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5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327"/>
        <w:gridCol w:w="2340"/>
        <w:gridCol w:w="743"/>
        <w:gridCol w:w="2227"/>
        <w:gridCol w:w="2340"/>
      </w:tblGrid>
      <w:tr w:rsidR="00555B49" w14:paraId="5B866A32" w14:textId="77777777" w:rsidTr="39514FC8">
        <w:trPr>
          <w:trHeight w:val="495"/>
        </w:trPr>
        <w:tc>
          <w:tcPr>
            <w:tcW w:w="10525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D5DCE4" w:themeFill="text2" w:themeFillTint="33"/>
            <w:vAlign w:val="center"/>
            <w:hideMark/>
          </w:tcPr>
          <w:p w14:paraId="43241D57" w14:textId="77777777" w:rsidR="00555B49" w:rsidRPr="00351A00" w:rsidRDefault="00555B49" w:rsidP="00A75B7D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caps/>
                <w:color w:val="31849B"/>
                <w:sz w:val="28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000000"/>
                <w:sz w:val="28"/>
              </w:rPr>
              <w:t>JOB DESCRIPTION</w:t>
            </w:r>
          </w:p>
        </w:tc>
      </w:tr>
      <w:tr w:rsidR="00555B49" w:rsidRPr="004B3209" w14:paraId="7BF23B6C" w14:textId="77777777" w:rsidTr="39514FC8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D5DCE4" w:themeFill="text2" w:themeFillTint="33"/>
            <w:vAlign w:val="center"/>
            <w:hideMark/>
          </w:tcPr>
          <w:p w14:paraId="4EA4E6F7" w14:textId="77777777" w:rsidR="00555B49" w:rsidRPr="00351A00" w:rsidRDefault="00555B49" w:rsidP="00A75B7D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44546A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44546A" w:themeColor="text2"/>
                <w:sz w:val="22"/>
                <w:szCs w:val="26"/>
              </w:rPr>
              <w:t>JOB TITLE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273D73AA" w14:textId="77777777" w:rsidR="00555B49" w:rsidRPr="00351A00" w:rsidRDefault="00145EB0" w:rsidP="00A75B7D">
            <w:pPr>
              <w:ind w:right="-114"/>
              <w:outlineLvl w:val="0"/>
              <w:rPr>
                <w:rFonts w:asciiTheme="minorHAnsi" w:hAnsiTheme="minorHAnsi" w:cs="Arial"/>
                <w:color w:val="44546A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44546A" w:themeColor="text2"/>
                <w:sz w:val="22"/>
                <w:szCs w:val="26"/>
              </w:rPr>
              <w:t xml:space="preserve">RECRUITMENT </w:t>
            </w:r>
            <w:r w:rsidR="00555B49">
              <w:rPr>
                <w:rFonts w:asciiTheme="minorHAnsi" w:hAnsiTheme="minorHAnsi" w:cs="Arial"/>
                <w:color w:val="44546A" w:themeColor="text2"/>
                <w:sz w:val="22"/>
                <w:szCs w:val="26"/>
              </w:rPr>
              <w:t>SPECIALIST</w:t>
            </w:r>
          </w:p>
        </w:tc>
        <w:tc>
          <w:tcPr>
            <w:tcW w:w="22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D5DCE4" w:themeFill="text2" w:themeFillTint="33"/>
            <w:vAlign w:val="center"/>
            <w:hideMark/>
          </w:tcPr>
          <w:p w14:paraId="7B8B03BE" w14:textId="77777777" w:rsidR="00555B49" w:rsidRPr="00351A00" w:rsidRDefault="00555B49" w:rsidP="00A75B7D">
            <w:pPr>
              <w:ind w:right="-114"/>
              <w:outlineLvl w:val="0"/>
              <w:rPr>
                <w:rFonts w:asciiTheme="minorHAnsi" w:hAnsiTheme="minorHAnsi" w:cs="Arial"/>
                <w:b/>
                <w:caps/>
                <w:color w:val="44546A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44546A" w:themeColor="text2"/>
                <w:sz w:val="22"/>
                <w:szCs w:val="26"/>
              </w:rPr>
              <w:t>pAYROLL JOB CODE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1F1B78B3" w14:textId="77777777" w:rsidR="00555B49" w:rsidRPr="00351A00" w:rsidRDefault="00555B49" w:rsidP="00A75B7D">
            <w:pPr>
              <w:ind w:right="-111"/>
              <w:outlineLvl w:val="0"/>
              <w:rPr>
                <w:rFonts w:asciiTheme="minorHAnsi" w:hAnsiTheme="minorHAnsi" w:cs="Arial"/>
                <w:bCs/>
                <w:color w:val="44546A" w:themeColor="text2"/>
                <w:sz w:val="22"/>
                <w:szCs w:val="18"/>
              </w:rPr>
            </w:pPr>
          </w:p>
        </w:tc>
      </w:tr>
      <w:tr w:rsidR="00555B49" w:rsidRPr="004B3209" w14:paraId="11CD9010" w14:textId="77777777" w:rsidTr="39514FC8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D5DCE4" w:themeFill="text2" w:themeFillTint="33"/>
            <w:vAlign w:val="center"/>
            <w:hideMark/>
          </w:tcPr>
          <w:p w14:paraId="16DE9A9E" w14:textId="77777777" w:rsidR="00555B49" w:rsidRPr="00351A00" w:rsidRDefault="00555B49" w:rsidP="00A75B7D">
            <w:pPr>
              <w:ind w:right="-108"/>
              <w:outlineLvl w:val="0"/>
              <w:rPr>
                <w:rFonts w:asciiTheme="minorHAnsi" w:hAnsiTheme="minorHAnsi" w:cs="Arial"/>
                <w:b/>
                <w:bCs/>
                <w:caps/>
                <w:color w:val="44546A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44546A" w:themeColor="text2"/>
                <w:sz w:val="22"/>
                <w:szCs w:val="26"/>
              </w:rPr>
              <w:t>LOCATION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74DE66F4" w14:textId="77777777" w:rsidR="00555B49" w:rsidRPr="00351A00" w:rsidRDefault="00555B49" w:rsidP="00A75B7D">
            <w:pPr>
              <w:ind w:right="-114"/>
              <w:outlineLvl w:val="0"/>
              <w:rPr>
                <w:rFonts w:asciiTheme="minorHAnsi" w:hAnsiTheme="minorHAnsi" w:cs="Arial"/>
                <w:color w:val="44546A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44546A" w:themeColor="text2"/>
                <w:sz w:val="22"/>
                <w:szCs w:val="26"/>
              </w:rPr>
              <w:t>AGENCY OFFICE</w:t>
            </w:r>
          </w:p>
        </w:tc>
        <w:tc>
          <w:tcPr>
            <w:tcW w:w="22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D5DCE4" w:themeFill="text2" w:themeFillTint="33"/>
            <w:vAlign w:val="center"/>
            <w:hideMark/>
          </w:tcPr>
          <w:p w14:paraId="13208A64" w14:textId="77777777" w:rsidR="00555B49" w:rsidRPr="00351A00" w:rsidRDefault="00555B49" w:rsidP="00A75B7D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44546A" w:themeColor="text2"/>
                <w:sz w:val="22"/>
                <w:szCs w:val="18"/>
                <w:highlight w:val="yellow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44546A" w:themeColor="text2"/>
                <w:sz w:val="22"/>
                <w:szCs w:val="26"/>
              </w:rPr>
              <w:t>credentials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6269D998" w14:textId="77777777" w:rsidR="00555B49" w:rsidRPr="00351A00" w:rsidRDefault="00555B49" w:rsidP="00A75B7D">
            <w:pPr>
              <w:ind w:right="-111"/>
              <w:outlineLvl w:val="0"/>
              <w:rPr>
                <w:rFonts w:asciiTheme="minorHAnsi" w:hAnsiTheme="minorHAnsi" w:cs="Arial"/>
                <w:bCs/>
                <w:color w:val="44546A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44546A" w:themeColor="text2"/>
                <w:sz w:val="22"/>
                <w:szCs w:val="18"/>
              </w:rPr>
              <w:t>NONE REQUIRED</w:t>
            </w:r>
          </w:p>
        </w:tc>
      </w:tr>
      <w:tr w:rsidR="00555B49" w:rsidRPr="004B3209" w14:paraId="6B13F56D" w14:textId="77777777" w:rsidTr="39514FC8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D5DCE4" w:themeFill="text2" w:themeFillTint="33"/>
            <w:vAlign w:val="center"/>
            <w:hideMark/>
          </w:tcPr>
          <w:p w14:paraId="161C623F" w14:textId="77777777" w:rsidR="00555B49" w:rsidRPr="00351A00" w:rsidRDefault="00555B49" w:rsidP="00A75B7D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44546A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44546A" w:themeColor="text2"/>
                <w:sz w:val="22"/>
                <w:szCs w:val="26"/>
              </w:rPr>
              <w:t>Department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9F1D9B6" w14:textId="77777777" w:rsidR="00555B49" w:rsidRPr="00351A00" w:rsidRDefault="00555B49" w:rsidP="00A75B7D">
            <w:pPr>
              <w:ind w:right="-115"/>
              <w:outlineLvl w:val="0"/>
              <w:rPr>
                <w:rFonts w:asciiTheme="minorHAnsi" w:hAnsiTheme="minorHAnsi" w:cs="Arial"/>
                <w:color w:val="44546A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44546A" w:themeColor="text2"/>
                <w:sz w:val="22"/>
                <w:szCs w:val="26"/>
              </w:rPr>
              <w:t>ADMINISTRATION</w:t>
            </w:r>
          </w:p>
        </w:tc>
        <w:tc>
          <w:tcPr>
            <w:tcW w:w="22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D5DCE4" w:themeFill="text2" w:themeFillTint="33"/>
            <w:vAlign w:val="center"/>
            <w:hideMark/>
          </w:tcPr>
          <w:p w14:paraId="2E39F841" w14:textId="77777777" w:rsidR="00555B49" w:rsidRPr="00351A00" w:rsidRDefault="00555B49" w:rsidP="00A75B7D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aps/>
                <w:color w:val="44546A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44546A" w:themeColor="text2"/>
                <w:sz w:val="22"/>
                <w:szCs w:val="18"/>
              </w:rPr>
              <w:t>REPORTS TO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00F5A6FD" w14:textId="3F255BBA" w:rsidR="00555B49" w:rsidRPr="00351A00" w:rsidRDefault="00FE378B" w:rsidP="39514FC8">
            <w:pPr>
              <w:ind w:right="-111"/>
              <w:outlineLvl w:val="0"/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39514FC8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HUMAN RESOURCES MANAGER</w:t>
            </w:r>
          </w:p>
        </w:tc>
      </w:tr>
      <w:tr w:rsidR="00555B49" w:rsidRPr="004B3209" w14:paraId="330FA42F" w14:textId="77777777" w:rsidTr="39514FC8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D5DCE4" w:themeFill="text2" w:themeFillTint="33"/>
            <w:vAlign w:val="center"/>
            <w:hideMark/>
          </w:tcPr>
          <w:p w14:paraId="77BB354E" w14:textId="77777777" w:rsidR="00555B49" w:rsidRPr="00351A00" w:rsidRDefault="00555B49" w:rsidP="00A75B7D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44546A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44546A" w:themeColor="text2"/>
                <w:sz w:val="22"/>
                <w:szCs w:val="26"/>
              </w:rPr>
              <w:t>fsla sTATUS</w:t>
            </w:r>
          </w:p>
        </w:tc>
        <w:tc>
          <w:tcPr>
            <w:tcW w:w="13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63F8ED7E" w14:textId="77777777" w:rsidR="00555B49" w:rsidRPr="00351A00" w:rsidRDefault="00555B49" w:rsidP="00A75B7D">
            <w:pPr>
              <w:ind w:right="-115"/>
              <w:outlineLvl w:val="0"/>
              <w:rPr>
                <w:rFonts w:asciiTheme="minorHAnsi" w:hAnsiTheme="minorHAnsi" w:cs="Arial"/>
                <w:color w:val="44546A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44546A" w:themeColor="text2"/>
                <w:sz w:val="22"/>
                <w:szCs w:val="26"/>
              </w:rPr>
              <w:t>NONEXEMPT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D5DCE4" w:themeFill="text2" w:themeFillTint="33"/>
            <w:vAlign w:val="center"/>
          </w:tcPr>
          <w:p w14:paraId="5FBBD3DD" w14:textId="77777777" w:rsidR="00555B49" w:rsidRPr="00351A00" w:rsidRDefault="00555B49" w:rsidP="00A75B7D">
            <w:pPr>
              <w:ind w:right="-108"/>
              <w:outlineLvl w:val="0"/>
              <w:rPr>
                <w:rFonts w:asciiTheme="minorHAnsi" w:hAnsiTheme="minorHAnsi" w:cs="Arial"/>
                <w:color w:val="44546A" w:themeColor="text2"/>
                <w:sz w:val="22"/>
                <w:szCs w:val="26"/>
              </w:rPr>
            </w:pPr>
            <w:r w:rsidRPr="00337024">
              <w:rPr>
                <w:rFonts w:asciiTheme="minorHAnsi" w:hAnsiTheme="minorHAnsi" w:cs="Arial"/>
                <w:b/>
                <w:caps/>
                <w:color w:val="44546A" w:themeColor="text2"/>
                <w:sz w:val="22"/>
                <w:szCs w:val="26"/>
              </w:rPr>
              <w:t>STARTING PTO LEVEL</w:t>
            </w:r>
          </w:p>
        </w:tc>
        <w:tc>
          <w:tcPr>
            <w:tcW w:w="74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43BB9E00" w14:textId="77777777" w:rsidR="00555B49" w:rsidRPr="00351A00" w:rsidRDefault="00555B49" w:rsidP="00A75B7D">
            <w:pPr>
              <w:ind w:right="-115"/>
              <w:outlineLvl w:val="0"/>
              <w:rPr>
                <w:rFonts w:asciiTheme="minorHAnsi" w:hAnsiTheme="minorHAnsi" w:cs="Arial"/>
                <w:color w:val="44546A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44546A" w:themeColor="text2"/>
                <w:sz w:val="22"/>
                <w:szCs w:val="26"/>
              </w:rPr>
              <w:t>1</w:t>
            </w:r>
          </w:p>
        </w:tc>
        <w:tc>
          <w:tcPr>
            <w:tcW w:w="22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D5DCE4" w:themeFill="text2" w:themeFillTint="33"/>
            <w:vAlign w:val="center"/>
            <w:hideMark/>
          </w:tcPr>
          <w:p w14:paraId="0FA9423D" w14:textId="77777777" w:rsidR="00555B49" w:rsidRPr="00351A00" w:rsidRDefault="00555B49" w:rsidP="00A75B7D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44546A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44546A" w:themeColor="text2"/>
                <w:sz w:val="22"/>
                <w:szCs w:val="18"/>
              </w:rPr>
              <w:t>EMPLOYMENT CLASS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6B5EE8A3" w14:textId="77777777" w:rsidR="00555B49" w:rsidRPr="00351A00" w:rsidRDefault="00555B49" w:rsidP="00A75B7D">
            <w:pPr>
              <w:ind w:right="-111"/>
              <w:outlineLvl w:val="0"/>
              <w:rPr>
                <w:rFonts w:asciiTheme="minorHAnsi" w:hAnsiTheme="minorHAnsi" w:cs="Arial"/>
                <w:color w:val="44546A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color w:val="44546A" w:themeColor="text2"/>
                <w:sz w:val="22"/>
                <w:szCs w:val="26"/>
              </w:rPr>
              <w:t>F</w:t>
            </w:r>
            <w:r>
              <w:rPr>
                <w:rFonts w:asciiTheme="minorHAnsi" w:hAnsiTheme="minorHAnsi" w:cs="Arial"/>
                <w:color w:val="44546A" w:themeColor="text2"/>
                <w:sz w:val="22"/>
                <w:szCs w:val="26"/>
              </w:rPr>
              <w:t>ULL TIME</w:t>
            </w:r>
          </w:p>
        </w:tc>
      </w:tr>
    </w:tbl>
    <w:p w14:paraId="7A1A795C" w14:textId="77777777" w:rsidR="00555B49" w:rsidRPr="004B3209" w:rsidRDefault="00555B49" w:rsidP="00555B49">
      <w:pPr>
        <w:spacing w:line="276" w:lineRule="auto"/>
        <w:outlineLvl w:val="0"/>
        <w:rPr>
          <w:rFonts w:ascii="Arial" w:hAnsi="Arial" w:cs="Arial"/>
          <w:b/>
          <w:caps/>
          <w:color w:val="31849B"/>
          <w:sz w:val="18"/>
        </w:rPr>
      </w:pPr>
    </w:p>
    <w:p w14:paraId="64AEB9E7" w14:textId="77777777" w:rsidR="00555B49" w:rsidRPr="00BE30F6" w:rsidRDefault="00555B49" w:rsidP="00555B49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</w:rPr>
      </w:pPr>
      <w:r w:rsidRPr="00277992">
        <w:rPr>
          <w:rFonts w:asciiTheme="minorHAnsi" w:hAnsiTheme="minorHAnsi" w:cs="Arial"/>
          <w:b/>
          <w:caps/>
          <w:sz w:val="22"/>
          <w:szCs w:val="26"/>
        </w:rPr>
        <w:t>Summary</w:t>
      </w:r>
    </w:p>
    <w:p w14:paraId="1E1EB9F2" w14:textId="77777777" w:rsidR="00555B49" w:rsidRPr="00BF7AD9" w:rsidRDefault="00555B49" w:rsidP="00555B49">
      <w:pPr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shd w:val="clear" w:color="auto" w:fill="FFFFFF"/>
        </w:rPr>
        <w:t>The</w:t>
      </w:r>
      <w:r w:rsidR="00145EB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Recruitment Specialist support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s th</w:t>
      </w:r>
      <w:r w:rsidR="00145EB0">
        <w:rPr>
          <w:rFonts w:asciiTheme="minorHAnsi" w:hAnsiTheme="minorHAnsi" w:cs="Arial"/>
          <w:sz w:val="22"/>
          <w:szCs w:val="22"/>
          <w:shd w:val="clear" w:color="auto" w:fill="FFFFFF"/>
        </w:rPr>
        <w:t>e Caregiver Relations and Human Resources Department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 serving as a primary point of contact between the agency and the </w:t>
      </w:r>
      <w:r w:rsidR="00272DC1">
        <w:rPr>
          <w:rFonts w:asciiTheme="minorHAnsi" w:hAnsiTheme="minorHAnsi" w:cs="Arial"/>
          <w:sz w:val="22"/>
          <w:szCs w:val="22"/>
          <w:shd w:val="clear" w:color="auto" w:fill="FFFFFF"/>
        </w:rPr>
        <w:t>applicants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.  This position performs all activities for the </w:t>
      </w:r>
      <w:r w:rsidRPr="00BF7AD9">
        <w:rPr>
          <w:rFonts w:asciiTheme="minorHAnsi" w:hAnsiTheme="minorHAnsi" w:cs="Arial"/>
          <w:sz w:val="22"/>
          <w:szCs w:val="22"/>
          <w:shd w:val="clear" w:color="auto" w:fill="FFFFFF"/>
        </w:rPr>
        <w:t>a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gency including recruiting, screening, </w:t>
      </w:r>
      <w:r w:rsidR="00145EB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and 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onboarding</w:t>
      </w:r>
      <w:r w:rsidR="00145EB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272DC1">
        <w:rPr>
          <w:rFonts w:asciiTheme="minorHAnsi" w:hAnsiTheme="minorHAnsi" w:cs="Arial"/>
          <w:sz w:val="22"/>
          <w:szCs w:val="22"/>
          <w:shd w:val="clear" w:color="auto" w:fill="FFFFFF"/>
        </w:rPr>
        <w:t>applicants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.  The </w:t>
      </w:r>
      <w:r w:rsidR="00145EB0">
        <w:rPr>
          <w:rFonts w:asciiTheme="minorHAnsi" w:hAnsiTheme="minorHAnsi" w:cs="Arial"/>
          <w:sz w:val="22"/>
          <w:szCs w:val="22"/>
          <w:shd w:val="clear" w:color="auto" w:fill="FFFFFF"/>
        </w:rPr>
        <w:t>Recruitment S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pecialist also ensures regulatory compliance and documentation for the agency’s staff.</w:t>
      </w:r>
    </w:p>
    <w:p w14:paraId="1BD04964" w14:textId="77777777" w:rsidR="00555B49" w:rsidRDefault="00555B49" w:rsidP="00555B49">
      <w:pPr>
        <w:outlineLvl w:val="0"/>
        <w:rPr>
          <w:rFonts w:asciiTheme="minorHAnsi" w:hAnsiTheme="minorHAnsi"/>
          <w:sz w:val="22"/>
          <w:szCs w:val="22"/>
        </w:rPr>
      </w:pPr>
    </w:p>
    <w:p w14:paraId="209C37F4" w14:textId="77777777" w:rsidR="00555B49" w:rsidRDefault="00555B49" w:rsidP="00555B49">
      <w:pPr>
        <w:spacing w:after="120"/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Essential Job Duties</w:t>
      </w:r>
      <w:r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AND </w:t>
      </w: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Responsibilities</w:t>
      </w:r>
    </w:p>
    <w:p w14:paraId="241B4F14" w14:textId="77777777" w:rsidR="00281DDF" w:rsidRDefault="00281DDF" w:rsidP="00DB2287">
      <w:pPr>
        <w:pStyle w:val="ListParagraph"/>
        <w:numPr>
          <w:ilvl w:val="0"/>
          <w:numId w:val="6"/>
        </w:numPr>
        <w:spacing w:after="120"/>
        <w:ind w:right="-108"/>
        <w:outlineLvl w:val="0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DB2287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Execute full lifecycle recruitment for open </w:t>
      </w:r>
      <w:proofErr w:type="gramStart"/>
      <w:r w:rsidRPr="00DB2287">
        <w:rPr>
          <w:rStyle w:val="Emphasis"/>
          <w:rFonts w:asciiTheme="minorHAnsi" w:hAnsiTheme="minorHAnsi" w:cstheme="minorHAnsi"/>
          <w:i w:val="0"/>
          <w:sz w:val="22"/>
          <w:szCs w:val="22"/>
        </w:rPr>
        <w:t>positions</w:t>
      </w:r>
      <w:proofErr w:type="gramEnd"/>
    </w:p>
    <w:p w14:paraId="46B57806" w14:textId="77777777" w:rsidR="00DB2287" w:rsidRPr="00DB2287" w:rsidRDefault="00DB2287" w:rsidP="00DB2287">
      <w:pPr>
        <w:pStyle w:val="ListParagraph"/>
        <w:spacing w:after="120"/>
        <w:ind w:right="-108"/>
        <w:outlineLvl w:val="0"/>
        <w:rPr>
          <w:rStyle w:val="Emphasis"/>
          <w:rFonts w:asciiTheme="minorHAnsi" w:hAnsiTheme="minorHAnsi" w:cstheme="minorHAnsi"/>
          <w:i w:val="0"/>
          <w:sz w:val="22"/>
          <w:szCs w:val="22"/>
        </w:rPr>
      </w:pPr>
    </w:p>
    <w:p w14:paraId="3ACA5C24" w14:textId="77777777" w:rsidR="007D01C2" w:rsidRDefault="00281DDF" w:rsidP="00DB2287">
      <w:pPr>
        <w:pStyle w:val="ListParagraph"/>
        <w:numPr>
          <w:ilvl w:val="0"/>
          <w:numId w:val="6"/>
        </w:numPr>
        <w:spacing w:after="120"/>
        <w:ind w:right="-108"/>
        <w:outlineLvl w:val="0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DB2287">
        <w:rPr>
          <w:rStyle w:val="Emphasis"/>
          <w:rFonts w:asciiTheme="minorHAnsi" w:hAnsiTheme="minorHAnsi" w:cstheme="minorHAnsi"/>
          <w:i w:val="0"/>
          <w:sz w:val="22"/>
          <w:szCs w:val="22"/>
        </w:rPr>
        <w:t>Develop relationships with nursing schools to attract students as potential care</w:t>
      </w:r>
      <w:r w:rsidR="001E429E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DB2287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givers for the </w:t>
      </w:r>
      <w:proofErr w:type="gramStart"/>
      <w:r w:rsidRPr="00DB2287">
        <w:rPr>
          <w:rStyle w:val="Emphasis"/>
          <w:rFonts w:asciiTheme="minorHAnsi" w:hAnsiTheme="minorHAnsi" w:cstheme="minorHAnsi"/>
          <w:i w:val="0"/>
          <w:sz w:val="22"/>
          <w:szCs w:val="22"/>
        </w:rPr>
        <w:t>company</w:t>
      </w:r>
      <w:proofErr w:type="gramEnd"/>
    </w:p>
    <w:p w14:paraId="003DA261" w14:textId="77777777" w:rsidR="00DB2287" w:rsidRPr="00DB2287" w:rsidRDefault="00DB2287" w:rsidP="00DB2287">
      <w:pPr>
        <w:pStyle w:val="ListParagraph"/>
        <w:rPr>
          <w:rStyle w:val="Emphasis"/>
          <w:rFonts w:asciiTheme="minorHAnsi" w:hAnsiTheme="minorHAnsi" w:cstheme="minorHAnsi"/>
          <w:i w:val="0"/>
          <w:sz w:val="22"/>
          <w:szCs w:val="22"/>
        </w:rPr>
      </w:pPr>
    </w:p>
    <w:p w14:paraId="578B19C9" w14:textId="77777777" w:rsidR="007D01C2" w:rsidRDefault="00DB2287" w:rsidP="00DB2287">
      <w:pPr>
        <w:pStyle w:val="ListParagraph"/>
        <w:numPr>
          <w:ilvl w:val="0"/>
          <w:numId w:val="6"/>
        </w:numPr>
        <w:spacing w:after="120"/>
        <w:ind w:right="-108"/>
        <w:outlineLvl w:val="0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DB2287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Participate in recruiting events such as job </w:t>
      </w:r>
      <w:proofErr w:type="gramStart"/>
      <w:r w:rsidRPr="00DB2287">
        <w:rPr>
          <w:rStyle w:val="Emphasis"/>
          <w:rFonts w:asciiTheme="minorHAnsi" w:hAnsiTheme="minorHAnsi" w:cstheme="minorHAnsi"/>
          <w:i w:val="0"/>
          <w:sz w:val="22"/>
          <w:szCs w:val="22"/>
        </w:rPr>
        <w:t>fairs</w:t>
      </w:r>
      <w:proofErr w:type="gramEnd"/>
    </w:p>
    <w:p w14:paraId="0E6916DB" w14:textId="77777777" w:rsidR="00DB2287" w:rsidRPr="00DB2287" w:rsidRDefault="00DB2287" w:rsidP="00DB2287">
      <w:pPr>
        <w:pStyle w:val="ListParagraph"/>
        <w:rPr>
          <w:rStyle w:val="Emphasis"/>
          <w:rFonts w:asciiTheme="minorHAnsi" w:hAnsiTheme="minorHAnsi" w:cstheme="minorHAnsi"/>
          <w:i w:val="0"/>
          <w:sz w:val="22"/>
          <w:szCs w:val="22"/>
        </w:rPr>
      </w:pPr>
    </w:p>
    <w:p w14:paraId="709E8175" w14:textId="77777777" w:rsidR="00DB2287" w:rsidRDefault="00DB2287" w:rsidP="00DB2287">
      <w:pPr>
        <w:pStyle w:val="ListParagraph"/>
        <w:numPr>
          <w:ilvl w:val="0"/>
          <w:numId w:val="6"/>
        </w:numPr>
        <w:spacing w:after="120"/>
        <w:ind w:right="-108"/>
        <w:outlineLvl w:val="0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DB2287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Assist with developing recruitment strategies to attract </w:t>
      </w:r>
      <w:proofErr w:type="gramStart"/>
      <w:r w:rsidRPr="00DB2287">
        <w:rPr>
          <w:rStyle w:val="Emphasis"/>
          <w:rFonts w:asciiTheme="minorHAnsi" w:hAnsiTheme="minorHAnsi" w:cstheme="minorHAnsi"/>
          <w:i w:val="0"/>
          <w:sz w:val="22"/>
          <w:szCs w:val="22"/>
        </w:rPr>
        <w:t>candidates</w:t>
      </w:r>
      <w:proofErr w:type="gramEnd"/>
    </w:p>
    <w:p w14:paraId="0BD964A9" w14:textId="77777777" w:rsidR="00DB2287" w:rsidRPr="00DB2287" w:rsidRDefault="00DB2287" w:rsidP="00DB2287">
      <w:pPr>
        <w:pStyle w:val="ListParagraph"/>
        <w:rPr>
          <w:rStyle w:val="Emphasis"/>
          <w:rFonts w:asciiTheme="minorHAnsi" w:hAnsiTheme="minorHAnsi" w:cstheme="minorHAnsi"/>
          <w:i w:val="0"/>
          <w:sz w:val="22"/>
          <w:szCs w:val="22"/>
        </w:rPr>
      </w:pPr>
    </w:p>
    <w:p w14:paraId="2DF76450" w14:textId="77777777" w:rsidR="00BE30F6" w:rsidRDefault="00BE30F6" w:rsidP="00DB2287">
      <w:pPr>
        <w:pStyle w:val="ListParagraph"/>
        <w:numPr>
          <w:ilvl w:val="0"/>
          <w:numId w:val="6"/>
        </w:numPr>
        <w:spacing w:after="120"/>
        <w:ind w:right="-108"/>
        <w:outlineLvl w:val="0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DB2287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Develop a pool of candidates in advance of </w:t>
      </w:r>
      <w:proofErr w:type="gramStart"/>
      <w:r w:rsidRPr="00DB2287">
        <w:rPr>
          <w:rStyle w:val="Emphasis"/>
          <w:rFonts w:asciiTheme="minorHAnsi" w:hAnsiTheme="minorHAnsi" w:cstheme="minorHAnsi"/>
          <w:i w:val="0"/>
          <w:sz w:val="22"/>
          <w:szCs w:val="22"/>
        </w:rPr>
        <w:t>needs</w:t>
      </w:r>
      <w:proofErr w:type="gramEnd"/>
    </w:p>
    <w:p w14:paraId="06D01E64" w14:textId="77777777" w:rsidR="00DB2287" w:rsidRPr="00DB2287" w:rsidRDefault="00DB2287" w:rsidP="00DB2287">
      <w:pPr>
        <w:pStyle w:val="ListParagraph"/>
        <w:rPr>
          <w:rStyle w:val="Emphasis"/>
          <w:rFonts w:asciiTheme="minorHAnsi" w:hAnsiTheme="minorHAnsi" w:cstheme="minorHAnsi"/>
          <w:i w:val="0"/>
          <w:sz w:val="22"/>
          <w:szCs w:val="22"/>
        </w:rPr>
      </w:pPr>
    </w:p>
    <w:p w14:paraId="792AA72F" w14:textId="77777777" w:rsidR="00555B49" w:rsidRPr="00C70418" w:rsidRDefault="00555B49" w:rsidP="00555B49">
      <w:pPr>
        <w:pStyle w:val="ListParagraph"/>
        <w:numPr>
          <w:ilvl w:val="0"/>
          <w:numId w:val="2"/>
        </w:numPr>
        <w:spacing w:after="120"/>
        <w:ind w:right="-115"/>
        <w:contextualSpacing w:val="0"/>
        <w:outlineLvl w:val="0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On-boards </w:t>
      </w:r>
      <w:r w:rsidRPr="00C70418">
        <w:rPr>
          <w:rFonts w:asciiTheme="minorHAnsi" w:hAnsiTheme="minorHAnsi"/>
          <w:sz w:val="22"/>
          <w:szCs w:val="22"/>
        </w:rPr>
        <w:t>new care</w:t>
      </w:r>
      <w:r w:rsidR="001E429E">
        <w:rPr>
          <w:rFonts w:asciiTheme="minorHAnsi" w:hAnsiTheme="minorHAnsi"/>
          <w:sz w:val="22"/>
          <w:szCs w:val="22"/>
        </w:rPr>
        <w:t xml:space="preserve"> </w:t>
      </w:r>
      <w:r w:rsidRPr="00C70418">
        <w:rPr>
          <w:rFonts w:asciiTheme="minorHAnsi" w:hAnsiTheme="minorHAnsi"/>
          <w:sz w:val="22"/>
          <w:szCs w:val="22"/>
        </w:rPr>
        <w:t>givers</w:t>
      </w:r>
      <w:r w:rsidR="001E429E">
        <w:rPr>
          <w:rFonts w:asciiTheme="minorHAnsi" w:hAnsiTheme="minorHAnsi"/>
          <w:sz w:val="22"/>
          <w:szCs w:val="22"/>
        </w:rPr>
        <w:t xml:space="preserve"> in accordance with company policies</w:t>
      </w:r>
      <w:r w:rsidRPr="00C70418">
        <w:rPr>
          <w:rFonts w:asciiTheme="minorHAnsi" w:hAnsiTheme="minorHAnsi"/>
          <w:sz w:val="22"/>
          <w:szCs w:val="22"/>
        </w:rPr>
        <w:t xml:space="preserve"> to agency </w:t>
      </w:r>
      <w:r>
        <w:rPr>
          <w:rFonts w:asciiTheme="minorHAnsi" w:hAnsiTheme="minorHAnsi"/>
          <w:sz w:val="22"/>
          <w:szCs w:val="22"/>
        </w:rPr>
        <w:t>to meet the demand of agency clients.</w:t>
      </w:r>
    </w:p>
    <w:p w14:paraId="745CB380" w14:textId="77777777" w:rsidR="00555B49" w:rsidRPr="00963F4A" w:rsidRDefault="001E429E" w:rsidP="00555B49">
      <w:pPr>
        <w:pStyle w:val="ListParagraph"/>
        <w:numPr>
          <w:ilvl w:val="0"/>
          <w:numId w:val="2"/>
        </w:numPr>
        <w:spacing w:after="120"/>
        <w:ind w:right="-115"/>
        <w:contextualSpacing w:val="0"/>
        <w:outlineLvl w:val="0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Interviews and </w:t>
      </w:r>
      <w:r w:rsidR="00555B49">
        <w:rPr>
          <w:rFonts w:asciiTheme="minorHAnsi" w:hAnsiTheme="minorHAnsi"/>
          <w:sz w:val="22"/>
          <w:szCs w:val="22"/>
        </w:rPr>
        <w:t xml:space="preserve">evaluates </w:t>
      </w:r>
      <w:proofErr w:type="gramStart"/>
      <w:r>
        <w:rPr>
          <w:rFonts w:asciiTheme="minorHAnsi" w:hAnsiTheme="minorHAnsi"/>
          <w:sz w:val="22"/>
          <w:szCs w:val="22"/>
        </w:rPr>
        <w:t>applicant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555B49">
        <w:rPr>
          <w:rFonts w:asciiTheme="minorHAnsi" w:hAnsiTheme="minorHAnsi"/>
          <w:sz w:val="22"/>
          <w:szCs w:val="22"/>
        </w:rPr>
        <w:t xml:space="preserve">fit with </w:t>
      </w:r>
      <w:proofErr w:type="gramStart"/>
      <w:r w:rsidR="00555B49">
        <w:rPr>
          <w:rFonts w:asciiTheme="minorHAnsi" w:hAnsiTheme="minorHAnsi"/>
          <w:sz w:val="22"/>
          <w:szCs w:val="22"/>
        </w:rPr>
        <w:t>agency, and</w:t>
      </w:r>
      <w:proofErr w:type="gramEnd"/>
      <w:r w:rsidR="00555B49">
        <w:rPr>
          <w:rFonts w:asciiTheme="minorHAnsi" w:hAnsiTheme="minorHAnsi"/>
          <w:sz w:val="22"/>
          <w:szCs w:val="22"/>
        </w:rPr>
        <w:t xml:space="preserve"> completes interview assessment forms.</w:t>
      </w:r>
    </w:p>
    <w:p w14:paraId="235F3867" w14:textId="77777777" w:rsidR="00555B49" w:rsidRPr="00C70418" w:rsidRDefault="00555B49" w:rsidP="00555B49">
      <w:pPr>
        <w:pStyle w:val="ListParagraph"/>
        <w:numPr>
          <w:ilvl w:val="0"/>
          <w:numId w:val="2"/>
        </w:numPr>
        <w:spacing w:after="120"/>
        <w:ind w:right="-115"/>
        <w:contextualSpacing w:val="0"/>
        <w:outlineLvl w:val="0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Assists new care</w:t>
      </w:r>
      <w:r w:rsidR="001E429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givers with required care</w:t>
      </w:r>
      <w:r w:rsidR="001E429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giver paperwork.</w:t>
      </w:r>
    </w:p>
    <w:p w14:paraId="1703877C" w14:textId="77777777" w:rsidR="00555B49" w:rsidRPr="00963F4A" w:rsidRDefault="00555B49" w:rsidP="00555B49">
      <w:pPr>
        <w:pStyle w:val="ListParagraph"/>
        <w:numPr>
          <w:ilvl w:val="0"/>
          <w:numId w:val="2"/>
        </w:numPr>
        <w:spacing w:after="120"/>
        <w:ind w:right="-115"/>
        <w:contextualSpacing w:val="0"/>
        <w:outlineLvl w:val="0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Assists care</w:t>
      </w:r>
      <w:r w:rsidR="001E429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givers with timely completion of background screenings, required licenses/certifications, and physician examinations prior to scheduling new care</w:t>
      </w:r>
      <w:r w:rsidR="001E429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givers.</w:t>
      </w:r>
    </w:p>
    <w:p w14:paraId="7D715F22" w14:textId="77777777" w:rsidR="00DB2287" w:rsidRPr="00C70418" w:rsidRDefault="00DB2287" w:rsidP="00555B49">
      <w:pPr>
        <w:pStyle w:val="ListParagraph"/>
        <w:numPr>
          <w:ilvl w:val="0"/>
          <w:numId w:val="2"/>
        </w:numPr>
        <w:spacing w:after="120"/>
        <w:ind w:right="-115"/>
        <w:contextualSpacing w:val="0"/>
        <w:outlineLvl w:val="0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Conduct reference checks</w:t>
      </w:r>
    </w:p>
    <w:p w14:paraId="015B994F" w14:textId="77777777" w:rsidR="00555B49" w:rsidRPr="00963F4A" w:rsidRDefault="00555B49" w:rsidP="00555B49">
      <w:pPr>
        <w:pStyle w:val="ListParagraph"/>
        <w:numPr>
          <w:ilvl w:val="0"/>
          <w:numId w:val="2"/>
        </w:numPr>
        <w:spacing w:after="120"/>
        <w:ind w:right="-115"/>
        <w:contextualSpacing w:val="0"/>
        <w:outlineLvl w:val="0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Captures care</w:t>
      </w:r>
      <w:r w:rsidR="001E429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giver “attributes”</w:t>
      </w:r>
      <w:r w:rsidR="001E429E">
        <w:rPr>
          <w:rFonts w:asciiTheme="minorHAnsi" w:hAnsiTheme="minorHAnsi"/>
          <w:sz w:val="22"/>
          <w:szCs w:val="22"/>
        </w:rPr>
        <w:t xml:space="preserve"> and availability</w:t>
      </w:r>
      <w:r>
        <w:rPr>
          <w:rFonts w:asciiTheme="minorHAnsi" w:hAnsiTheme="minorHAnsi"/>
          <w:sz w:val="22"/>
          <w:szCs w:val="22"/>
        </w:rPr>
        <w:t xml:space="preserve"> and enters them into the enterprise software for client matching.</w:t>
      </w:r>
    </w:p>
    <w:p w14:paraId="32152C37" w14:textId="77777777" w:rsidR="00555B49" w:rsidRPr="00C91143" w:rsidRDefault="001E429E" w:rsidP="00555B49">
      <w:pPr>
        <w:pStyle w:val="ListParagraph"/>
        <w:numPr>
          <w:ilvl w:val="0"/>
          <w:numId w:val="2"/>
        </w:numPr>
        <w:spacing w:after="120"/>
        <w:ind w:right="-115"/>
        <w:contextualSpacing w:val="0"/>
        <w:outlineLvl w:val="0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Works closely with c</w:t>
      </w:r>
      <w:r w:rsidR="00555B49">
        <w:rPr>
          <w:rFonts w:asciiTheme="minorHAnsi" w:hAnsiTheme="minorHAnsi"/>
          <w:sz w:val="22"/>
          <w:szCs w:val="22"/>
        </w:rPr>
        <w:t>are</w:t>
      </w:r>
      <w:r>
        <w:rPr>
          <w:rFonts w:asciiTheme="minorHAnsi" w:hAnsiTheme="minorHAnsi"/>
          <w:sz w:val="22"/>
          <w:szCs w:val="22"/>
        </w:rPr>
        <w:t xml:space="preserve"> </w:t>
      </w:r>
      <w:r w:rsidR="00555B49">
        <w:rPr>
          <w:rFonts w:asciiTheme="minorHAnsi" w:hAnsiTheme="minorHAnsi"/>
          <w:sz w:val="22"/>
          <w:szCs w:val="22"/>
        </w:rPr>
        <w:t>giver Relations Manager and Client Liaisons to help match care</w:t>
      </w:r>
      <w:r>
        <w:rPr>
          <w:rFonts w:asciiTheme="minorHAnsi" w:hAnsiTheme="minorHAnsi"/>
          <w:sz w:val="22"/>
          <w:szCs w:val="22"/>
        </w:rPr>
        <w:t xml:space="preserve"> </w:t>
      </w:r>
      <w:r w:rsidR="00555B49">
        <w:rPr>
          <w:rFonts w:asciiTheme="minorHAnsi" w:hAnsiTheme="minorHAnsi"/>
          <w:sz w:val="22"/>
          <w:szCs w:val="22"/>
        </w:rPr>
        <w:t>givers to clients.</w:t>
      </w:r>
    </w:p>
    <w:p w14:paraId="714DFC84" w14:textId="77777777" w:rsidR="00555B49" w:rsidRPr="00C91143" w:rsidRDefault="00555B49" w:rsidP="00555B49">
      <w:pPr>
        <w:pStyle w:val="ListParagraph"/>
        <w:numPr>
          <w:ilvl w:val="0"/>
          <w:numId w:val="2"/>
        </w:numPr>
        <w:spacing w:after="120"/>
        <w:ind w:right="-115"/>
        <w:contextualSpacing w:val="0"/>
        <w:outlineLvl w:val="0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Assists with care</w:t>
      </w:r>
      <w:r w:rsidR="001E429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giver satisfaction surveys and advises agency management on recommended actions.</w:t>
      </w:r>
    </w:p>
    <w:p w14:paraId="57DD44AE" w14:textId="77777777" w:rsidR="00555B49" w:rsidRPr="00C91143" w:rsidRDefault="00555B49" w:rsidP="00555B49">
      <w:pPr>
        <w:pStyle w:val="ListParagraph"/>
        <w:numPr>
          <w:ilvl w:val="0"/>
          <w:numId w:val="2"/>
        </w:numPr>
        <w:spacing w:after="120"/>
        <w:ind w:right="-115"/>
        <w:contextualSpacing w:val="0"/>
        <w:outlineLvl w:val="0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Performs other care</w:t>
      </w:r>
      <w:r w:rsidR="001E429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giver-facing tasks and responsibilities as directed.</w:t>
      </w: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555B49" w:rsidRPr="00FF48A4" w14:paraId="57CD0DAA" w14:textId="77777777" w:rsidTr="00A75B7D">
        <w:trPr>
          <w:cantSplit/>
          <w:tblHeader/>
        </w:trPr>
        <w:tc>
          <w:tcPr>
            <w:tcW w:w="10440" w:type="dxa"/>
          </w:tcPr>
          <w:p w14:paraId="5EA0BF05" w14:textId="77777777" w:rsidR="00555B49" w:rsidRPr="00FF48A4" w:rsidRDefault="00555B49" w:rsidP="00A75B7D">
            <w:pPr>
              <w:spacing w:before="60" w:after="60"/>
              <w:ind w:right="-108"/>
              <w:outlineLvl w:val="0"/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</w:pPr>
            <w:r w:rsidRPr="00FF48A4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Professional Requirements:</w:t>
            </w:r>
          </w:p>
        </w:tc>
      </w:tr>
      <w:tr w:rsidR="00555B49" w:rsidRPr="00FF48A4" w14:paraId="2E16D9F6" w14:textId="77777777" w:rsidTr="00A75B7D">
        <w:trPr>
          <w:cantSplit/>
        </w:trPr>
        <w:tc>
          <w:tcPr>
            <w:tcW w:w="10440" w:type="dxa"/>
          </w:tcPr>
          <w:p w14:paraId="70920D58" w14:textId="77777777" w:rsidR="00555B49" w:rsidRPr="00272DC1" w:rsidRDefault="00555B49" w:rsidP="00272DC1">
            <w:pPr>
              <w:pStyle w:val="ListParagraph"/>
              <w:numPr>
                <w:ilvl w:val="0"/>
                <w:numId w:val="3"/>
              </w:numPr>
              <w:spacing w:before="60" w:after="60"/>
              <w:ind w:left="342" w:hanging="342"/>
            </w:pPr>
            <w:r w:rsidRPr="00272DC1">
              <w:rPr>
                <w:rFonts w:asciiTheme="minorHAnsi" w:hAnsiTheme="minorHAnsi"/>
                <w:sz w:val="22"/>
                <w:szCs w:val="22"/>
              </w:rPr>
              <w:t>Adheres to dress code, appearance is neat and clean.</w:t>
            </w:r>
          </w:p>
        </w:tc>
      </w:tr>
      <w:tr w:rsidR="00555B49" w:rsidRPr="00FF48A4" w14:paraId="448A904C" w14:textId="77777777" w:rsidTr="00A75B7D">
        <w:trPr>
          <w:cantSplit/>
        </w:trPr>
        <w:tc>
          <w:tcPr>
            <w:tcW w:w="10440" w:type="dxa"/>
          </w:tcPr>
          <w:p w14:paraId="3DB488E9" w14:textId="77777777" w:rsidR="00272DC1" w:rsidRDefault="00555B49" w:rsidP="00555B49">
            <w:pPr>
              <w:pStyle w:val="ListParagraph"/>
              <w:numPr>
                <w:ilvl w:val="0"/>
                <w:numId w:val="3"/>
              </w:numPr>
              <w:spacing w:before="60" w:after="60"/>
              <w:ind w:left="342" w:hanging="342"/>
              <w:rPr>
                <w:rFonts w:asciiTheme="minorHAnsi" w:hAnsiTheme="minorHAnsi"/>
                <w:sz w:val="22"/>
                <w:szCs w:val="22"/>
              </w:rPr>
            </w:pPr>
            <w:r w:rsidRPr="00BF3FC1">
              <w:rPr>
                <w:rFonts w:asciiTheme="minorHAnsi" w:hAnsiTheme="minorHAnsi"/>
                <w:sz w:val="22"/>
                <w:szCs w:val="22"/>
              </w:rPr>
              <w:t>Collaborates well with other agency staff.</w:t>
            </w:r>
          </w:p>
          <w:p w14:paraId="51F5249E" w14:textId="77777777" w:rsidR="00555B49" w:rsidRPr="00272DC1" w:rsidRDefault="00555B49" w:rsidP="00272DC1"/>
        </w:tc>
      </w:tr>
      <w:tr w:rsidR="00555B49" w:rsidRPr="00FF48A4" w14:paraId="5057C2A0" w14:textId="77777777" w:rsidTr="00A75B7D">
        <w:trPr>
          <w:cantSplit/>
        </w:trPr>
        <w:tc>
          <w:tcPr>
            <w:tcW w:w="10440" w:type="dxa"/>
          </w:tcPr>
          <w:p w14:paraId="12CE97B7" w14:textId="77777777" w:rsidR="0077425D" w:rsidRDefault="0077425D" w:rsidP="0077425D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  <w:p w14:paraId="1A9F14BC" w14:textId="77777777" w:rsidR="0077425D" w:rsidRPr="0077425D" w:rsidRDefault="0077425D" w:rsidP="0077425D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Calibri" w:hAnsi="Calibri" w:cs="Calibri"/>
                <w:sz w:val="22"/>
                <w:szCs w:val="22"/>
              </w:rPr>
            </w:pPr>
            <w:r w:rsidRPr="0077425D">
              <w:rPr>
                <w:rFonts w:ascii="Calibri" w:hAnsi="Calibri" w:cs="Calibri"/>
                <w:sz w:val="22"/>
                <w:szCs w:val="22"/>
              </w:rPr>
              <w:t xml:space="preserve">Minimum of one year Recruitment experience in a </w:t>
            </w:r>
            <w:proofErr w:type="gramStart"/>
            <w:r w:rsidRPr="0077425D">
              <w:rPr>
                <w:rFonts w:ascii="Calibri" w:hAnsi="Calibri" w:cs="Calibri"/>
                <w:sz w:val="22"/>
                <w:szCs w:val="22"/>
              </w:rPr>
              <w:t>fast paced</w:t>
            </w:r>
            <w:proofErr w:type="gramEnd"/>
            <w:r w:rsidRPr="0077425D">
              <w:rPr>
                <w:rFonts w:ascii="Calibri" w:hAnsi="Calibri" w:cs="Calibri"/>
                <w:sz w:val="22"/>
                <w:szCs w:val="22"/>
              </w:rPr>
              <w:t xml:space="preserve"> environment, preferably two to three years of experience</w:t>
            </w:r>
          </w:p>
          <w:p w14:paraId="63EB2E30" w14:textId="77777777" w:rsidR="00555B49" w:rsidRPr="00272DC1" w:rsidRDefault="00555B49" w:rsidP="00272DC1">
            <w:pPr>
              <w:pStyle w:val="ListParagraph"/>
              <w:numPr>
                <w:ilvl w:val="0"/>
                <w:numId w:val="3"/>
              </w:numPr>
              <w:spacing w:before="60" w:after="60"/>
              <w:ind w:left="342" w:hanging="342"/>
            </w:pPr>
            <w:r w:rsidRPr="00BF3FC1">
              <w:rPr>
                <w:rFonts w:asciiTheme="minorHAnsi" w:hAnsiTheme="minorHAnsi"/>
                <w:sz w:val="22"/>
                <w:szCs w:val="22"/>
              </w:rPr>
              <w:t>Follows company policy and regulatory requirements.</w:t>
            </w:r>
          </w:p>
        </w:tc>
      </w:tr>
      <w:tr w:rsidR="00555B49" w:rsidRPr="00FF48A4" w14:paraId="0C592AA8" w14:textId="77777777" w:rsidTr="00A75B7D">
        <w:trPr>
          <w:cantSplit/>
        </w:trPr>
        <w:tc>
          <w:tcPr>
            <w:tcW w:w="10440" w:type="dxa"/>
          </w:tcPr>
          <w:p w14:paraId="51D25023" w14:textId="77777777" w:rsidR="00555B49" w:rsidRPr="00BF3FC1" w:rsidRDefault="00555B49" w:rsidP="00555B49">
            <w:pPr>
              <w:pStyle w:val="ListParagraph"/>
              <w:numPr>
                <w:ilvl w:val="0"/>
                <w:numId w:val="3"/>
              </w:numPr>
              <w:spacing w:before="60" w:after="60"/>
              <w:ind w:left="342" w:hanging="342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BF3FC1">
              <w:rPr>
                <w:rFonts w:asciiTheme="minorHAnsi" w:hAnsiTheme="minorHAnsi"/>
                <w:sz w:val="22"/>
                <w:szCs w:val="22"/>
              </w:rPr>
              <w:t>Maintains client confidentiality at all times</w:t>
            </w:r>
            <w:proofErr w:type="gramEnd"/>
            <w:r w:rsidRPr="00BF3F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55B49" w:rsidRPr="00FF48A4" w14:paraId="726BCF4D" w14:textId="77777777" w:rsidTr="00A75B7D">
        <w:trPr>
          <w:cantSplit/>
        </w:trPr>
        <w:tc>
          <w:tcPr>
            <w:tcW w:w="10440" w:type="dxa"/>
          </w:tcPr>
          <w:p w14:paraId="53C61DA3" w14:textId="77777777" w:rsidR="00555B49" w:rsidRPr="00BF3FC1" w:rsidRDefault="00555B49" w:rsidP="00555B49">
            <w:pPr>
              <w:pStyle w:val="ListParagraph"/>
              <w:numPr>
                <w:ilvl w:val="0"/>
                <w:numId w:val="3"/>
              </w:numPr>
              <w:spacing w:before="60" w:after="60"/>
              <w:ind w:left="342" w:hanging="342"/>
              <w:rPr>
                <w:rFonts w:asciiTheme="minorHAnsi" w:hAnsiTheme="minorHAnsi"/>
                <w:sz w:val="22"/>
                <w:szCs w:val="22"/>
              </w:rPr>
            </w:pPr>
            <w:r w:rsidRPr="00BF3FC1">
              <w:rPr>
                <w:rFonts w:asciiTheme="minorHAnsi" w:hAnsiTheme="minorHAnsi"/>
                <w:sz w:val="22"/>
                <w:szCs w:val="22"/>
              </w:rPr>
              <w:t>Reports to work on time and as scheduled, completes work within designated time.</w:t>
            </w:r>
          </w:p>
        </w:tc>
      </w:tr>
      <w:tr w:rsidR="00555B49" w:rsidRPr="00FF48A4" w14:paraId="76C71AF5" w14:textId="77777777" w:rsidTr="00A75B7D">
        <w:trPr>
          <w:cantSplit/>
        </w:trPr>
        <w:tc>
          <w:tcPr>
            <w:tcW w:w="10440" w:type="dxa"/>
          </w:tcPr>
          <w:p w14:paraId="2CFCBC0D" w14:textId="77777777" w:rsidR="00555B49" w:rsidRPr="00BF3FC1" w:rsidRDefault="00555B49" w:rsidP="00555B49">
            <w:pPr>
              <w:pStyle w:val="ListParagraph"/>
              <w:numPr>
                <w:ilvl w:val="0"/>
                <w:numId w:val="3"/>
              </w:numPr>
              <w:spacing w:before="60" w:after="60"/>
              <w:ind w:left="342" w:hanging="342"/>
              <w:rPr>
                <w:rFonts w:asciiTheme="minorHAnsi" w:hAnsiTheme="minorHAnsi"/>
                <w:sz w:val="22"/>
                <w:szCs w:val="22"/>
              </w:rPr>
            </w:pPr>
            <w:r w:rsidRPr="00BF3FC1">
              <w:rPr>
                <w:rFonts w:asciiTheme="minorHAnsi" w:hAnsiTheme="minorHAnsi"/>
                <w:sz w:val="22"/>
                <w:szCs w:val="22"/>
              </w:rPr>
              <w:t>Wears identification while on duty, uses time system correctly.</w:t>
            </w:r>
          </w:p>
        </w:tc>
      </w:tr>
      <w:tr w:rsidR="00555B49" w:rsidRPr="00FF48A4" w14:paraId="01866297" w14:textId="77777777" w:rsidTr="00A75B7D">
        <w:trPr>
          <w:cantSplit/>
        </w:trPr>
        <w:tc>
          <w:tcPr>
            <w:tcW w:w="10440" w:type="dxa"/>
          </w:tcPr>
          <w:p w14:paraId="4F6219D8" w14:textId="77777777" w:rsidR="00555B49" w:rsidRPr="00BF3FC1" w:rsidRDefault="00555B49" w:rsidP="00555B49">
            <w:pPr>
              <w:pStyle w:val="ListParagraph"/>
              <w:numPr>
                <w:ilvl w:val="0"/>
                <w:numId w:val="3"/>
              </w:numPr>
              <w:spacing w:after="60"/>
              <w:ind w:left="342" w:hanging="342"/>
              <w:rPr>
                <w:rFonts w:asciiTheme="minorHAnsi" w:hAnsiTheme="minorHAnsi"/>
                <w:sz w:val="22"/>
                <w:szCs w:val="22"/>
              </w:rPr>
            </w:pPr>
            <w:r w:rsidRPr="00BF3FC1">
              <w:rPr>
                <w:rFonts w:asciiTheme="minorHAnsi" w:hAnsiTheme="minorHAnsi"/>
                <w:sz w:val="22"/>
                <w:szCs w:val="22"/>
              </w:rPr>
              <w:t>Completes in-services in a timely fashion.</w:t>
            </w:r>
          </w:p>
        </w:tc>
      </w:tr>
      <w:tr w:rsidR="00555B49" w:rsidRPr="00FF48A4" w14:paraId="3E690BDA" w14:textId="77777777" w:rsidTr="00A75B7D">
        <w:trPr>
          <w:cantSplit/>
        </w:trPr>
        <w:tc>
          <w:tcPr>
            <w:tcW w:w="10440" w:type="dxa"/>
          </w:tcPr>
          <w:p w14:paraId="1B80FCA5" w14:textId="77777777" w:rsidR="00555B49" w:rsidRPr="00BF3FC1" w:rsidRDefault="00555B49" w:rsidP="00555B49">
            <w:pPr>
              <w:pStyle w:val="ListParagraph"/>
              <w:numPr>
                <w:ilvl w:val="0"/>
                <w:numId w:val="3"/>
              </w:numPr>
              <w:spacing w:after="60"/>
              <w:ind w:left="342" w:hanging="342"/>
              <w:rPr>
                <w:rFonts w:asciiTheme="minorHAnsi" w:hAnsiTheme="minorHAnsi"/>
                <w:sz w:val="22"/>
                <w:szCs w:val="22"/>
              </w:rPr>
            </w:pPr>
            <w:r w:rsidRPr="00BF3FC1">
              <w:rPr>
                <w:rFonts w:asciiTheme="minorHAnsi" w:hAnsiTheme="minorHAnsi"/>
                <w:sz w:val="22"/>
                <w:szCs w:val="22"/>
              </w:rPr>
              <w:t>Attends annual review and department in-services, as scheduled.</w:t>
            </w:r>
          </w:p>
        </w:tc>
      </w:tr>
      <w:tr w:rsidR="00555B49" w:rsidRPr="00FF48A4" w14:paraId="7D9C5E19" w14:textId="77777777" w:rsidTr="00A75B7D">
        <w:trPr>
          <w:cantSplit/>
        </w:trPr>
        <w:tc>
          <w:tcPr>
            <w:tcW w:w="10440" w:type="dxa"/>
          </w:tcPr>
          <w:p w14:paraId="5EF87B3B" w14:textId="77777777" w:rsidR="00555B49" w:rsidRPr="00BF3FC1" w:rsidRDefault="00555B49" w:rsidP="00555B49">
            <w:pPr>
              <w:pStyle w:val="ListParagraph"/>
              <w:numPr>
                <w:ilvl w:val="0"/>
                <w:numId w:val="3"/>
              </w:numPr>
              <w:spacing w:after="60"/>
              <w:ind w:left="342" w:hanging="342"/>
              <w:rPr>
                <w:rFonts w:asciiTheme="minorHAnsi" w:hAnsiTheme="minorHAnsi"/>
                <w:sz w:val="22"/>
                <w:szCs w:val="22"/>
              </w:rPr>
            </w:pPr>
            <w:r w:rsidRPr="00BF3FC1">
              <w:rPr>
                <w:rFonts w:asciiTheme="minorHAnsi" w:hAnsiTheme="minorHAnsi"/>
                <w:sz w:val="22"/>
                <w:szCs w:val="22"/>
              </w:rPr>
              <w:t>Attends staff meetings regularly, reads and returns all monthly staff meeting minutes.</w:t>
            </w:r>
          </w:p>
        </w:tc>
      </w:tr>
      <w:tr w:rsidR="00555B49" w:rsidRPr="00FF48A4" w14:paraId="1CEFD315" w14:textId="77777777" w:rsidTr="00A75B7D">
        <w:trPr>
          <w:cantSplit/>
        </w:trPr>
        <w:tc>
          <w:tcPr>
            <w:tcW w:w="10440" w:type="dxa"/>
          </w:tcPr>
          <w:p w14:paraId="72D2D2D9" w14:textId="77777777" w:rsidR="00555B49" w:rsidRPr="00BF3FC1" w:rsidRDefault="00555B49" w:rsidP="00555B49">
            <w:pPr>
              <w:pStyle w:val="ListParagraph"/>
              <w:numPr>
                <w:ilvl w:val="0"/>
                <w:numId w:val="3"/>
              </w:numPr>
              <w:spacing w:after="60"/>
              <w:ind w:left="342" w:hanging="342"/>
              <w:rPr>
                <w:rFonts w:asciiTheme="minorHAnsi" w:hAnsiTheme="minorHAnsi"/>
                <w:sz w:val="22"/>
                <w:szCs w:val="22"/>
              </w:rPr>
            </w:pPr>
            <w:r w:rsidRPr="00BF3FC1">
              <w:rPr>
                <w:rFonts w:asciiTheme="minorHAnsi" w:hAnsiTheme="minorHAnsi"/>
                <w:sz w:val="22"/>
                <w:szCs w:val="22"/>
              </w:rPr>
              <w:t>Represents the agency in a positive and professional manner.</w:t>
            </w:r>
          </w:p>
        </w:tc>
      </w:tr>
      <w:tr w:rsidR="00555B49" w:rsidRPr="00FF48A4" w14:paraId="018BF5E9" w14:textId="77777777" w:rsidTr="00A75B7D">
        <w:trPr>
          <w:cantSplit/>
        </w:trPr>
        <w:tc>
          <w:tcPr>
            <w:tcW w:w="10440" w:type="dxa"/>
          </w:tcPr>
          <w:p w14:paraId="37819709" w14:textId="77777777" w:rsidR="00555B49" w:rsidRPr="00BF3FC1" w:rsidRDefault="00555B49" w:rsidP="00555B49">
            <w:pPr>
              <w:pStyle w:val="ListParagraph"/>
              <w:numPr>
                <w:ilvl w:val="0"/>
                <w:numId w:val="3"/>
              </w:numPr>
              <w:spacing w:after="60"/>
              <w:ind w:left="342" w:hanging="342"/>
              <w:rPr>
                <w:rFonts w:asciiTheme="minorHAnsi" w:hAnsiTheme="minorHAnsi"/>
                <w:sz w:val="22"/>
                <w:szCs w:val="22"/>
              </w:rPr>
            </w:pPr>
            <w:r w:rsidRPr="00BF3FC1">
              <w:rPr>
                <w:rFonts w:asciiTheme="minorHAnsi" w:hAnsiTheme="minorHAnsi"/>
                <w:sz w:val="22"/>
                <w:szCs w:val="22"/>
              </w:rPr>
              <w:t>Actively participates in performance improvement and continuous quality improvement (CQI) activities.</w:t>
            </w:r>
          </w:p>
        </w:tc>
      </w:tr>
      <w:tr w:rsidR="00555B49" w:rsidRPr="00FF48A4" w14:paraId="6342B22C" w14:textId="77777777" w:rsidTr="00A75B7D">
        <w:trPr>
          <w:cantSplit/>
        </w:trPr>
        <w:tc>
          <w:tcPr>
            <w:tcW w:w="10440" w:type="dxa"/>
          </w:tcPr>
          <w:p w14:paraId="7165A39D" w14:textId="77777777" w:rsidR="00555B49" w:rsidRPr="00BF3FC1" w:rsidRDefault="00555B49" w:rsidP="00555B49">
            <w:pPr>
              <w:pStyle w:val="ListParagraph"/>
              <w:numPr>
                <w:ilvl w:val="0"/>
                <w:numId w:val="3"/>
              </w:numPr>
              <w:spacing w:after="60"/>
              <w:ind w:left="342" w:hanging="342"/>
              <w:rPr>
                <w:rFonts w:asciiTheme="minorHAnsi" w:hAnsiTheme="minorHAnsi"/>
                <w:sz w:val="22"/>
                <w:szCs w:val="22"/>
              </w:rPr>
            </w:pPr>
            <w:r w:rsidRPr="00BF3FC1">
              <w:rPr>
                <w:rFonts w:asciiTheme="minorHAnsi" w:hAnsiTheme="minorHAnsi"/>
                <w:sz w:val="22"/>
                <w:szCs w:val="22"/>
              </w:rPr>
              <w:t>Complies with all agency policies regarding ethical business practices.</w:t>
            </w:r>
          </w:p>
        </w:tc>
      </w:tr>
      <w:tr w:rsidR="00555B49" w:rsidRPr="00FF48A4" w14:paraId="2F119301" w14:textId="77777777" w:rsidTr="00A75B7D">
        <w:trPr>
          <w:cantSplit/>
        </w:trPr>
        <w:tc>
          <w:tcPr>
            <w:tcW w:w="10440" w:type="dxa"/>
          </w:tcPr>
          <w:p w14:paraId="10BA3C32" w14:textId="77777777" w:rsidR="00555B49" w:rsidRDefault="00555B49" w:rsidP="00555B49">
            <w:pPr>
              <w:pStyle w:val="ListParagraph"/>
              <w:numPr>
                <w:ilvl w:val="0"/>
                <w:numId w:val="3"/>
              </w:numPr>
              <w:spacing w:after="60"/>
              <w:ind w:left="342" w:hanging="342"/>
              <w:rPr>
                <w:rFonts w:asciiTheme="minorHAnsi" w:hAnsiTheme="minorHAnsi"/>
                <w:sz w:val="22"/>
                <w:szCs w:val="22"/>
              </w:rPr>
            </w:pPr>
            <w:r w:rsidRPr="00BF3FC1">
              <w:rPr>
                <w:rFonts w:asciiTheme="minorHAnsi" w:hAnsiTheme="minorHAnsi"/>
                <w:sz w:val="22"/>
                <w:szCs w:val="22"/>
              </w:rPr>
              <w:t>Communicates the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F3FC1">
              <w:rPr>
                <w:rFonts w:asciiTheme="minorHAnsi" w:hAnsiTheme="minorHAnsi"/>
                <w:sz w:val="22"/>
                <w:szCs w:val="22"/>
              </w:rPr>
              <w:t xml:space="preserve">mission, </w:t>
            </w:r>
            <w:proofErr w:type="gramStart"/>
            <w:r w:rsidRPr="00BF3FC1">
              <w:rPr>
                <w:rFonts w:asciiTheme="minorHAnsi" w:hAnsiTheme="minorHAnsi"/>
                <w:sz w:val="22"/>
                <w:szCs w:val="22"/>
              </w:rPr>
              <w:t>ethics</w:t>
            </w:r>
            <w:proofErr w:type="gramEnd"/>
            <w:r w:rsidRPr="00BF3FC1">
              <w:rPr>
                <w:rFonts w:asciiTheme="minorHAnsi" w:hAnsiTheme="minorHAnsi"/>
                <w:sz w:val="22"/>
                <w:szCs w:val="22"/>
              </w:rPr>
              <w:t xml:space="preserve"> and goals of the agency.</w:t>
            </w:r>
          </w:p>
          <w:p w14:paraId="53A40774" w14:textId="77777777" w:rsidR="0077425D" w:rsidRDefault="0077425D" w:rsidP="00555B49">
            <w:pPr>
              <w:pStyle w:val="ListParagraph"/>
              <w:numPr>
                <w:ilvl w:val="0"/>
                <w:numId w:val="3"/>
              </w:numPr>
              <w:spacing w:after="60"/>
              <w:ind w:left="342" w:hanging="3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Must be action-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oriented</w:t>
            </w:r>
            <w:proofErr w:type="gramEnd"/>
          </w:p>
          <w:p w14:paraId="56BEDD4F" w14:textId="77777777" w:rsidR="00272DC1" w:rsidRPr="00272DC1" w:rsidRDefault="00272DC1" w:rsidP="00272DC1">
            <w:pPr>
              <w:spacing w:after="6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733CF650" w14:textId="77777777" w:rsidR="00272DC1" w:rsidRDefault="00272DC1" w:rsidP="00272DC1">
            <w:pPr>
              <w:spacing w:after="6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72DC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EDUCATIONAL REQUIREMENTS:</w:t>
            </w:r>
          </w:p>
          <w:p w14:paraId="04C25A5F" w14:textId="77777777" w:rsidR="0077425D" w:rsidRPr="00272DC1" w:rsidRDefault="00272DC1" w:rsidP="0077425D">
            <w:pPr>
              <w:pStyle w:val="ListParagraph"/>
              <w:numPr>
                <w:ilvl w:val="0"/>
                <w:numId w:val="7"/>
              </w:numPr>
              <w:spacing w:after="60"/>
              <w:ind w:left="435"/>
              <w:rPr>
                <w:rFonts w:asciiTheme="minorHAnsi" w:hAnsiTheme="minorHAnsi"/>
                <w:sz w:val="22"/>
                <w:szCs w:val="22"/>
              </w:rPr>
            </w:pPr>
            <w:r w:rsidRPr="0077425D">
              <w:rPr>
                <w:rFonts w:asciiTheme="minorHAnsi" w:hAnsiTheme="minorHAnsi"/>
                <w:sz w:val="22"/>
                <w:szCs w:val="22"/>
              </w:rPr>
              <w:t xml:space="preserve">Minimum of </w:t>
            </w:r>
            <w:r w:rsidR="0077425D" w:rsidRPr="0077425D">
              <w:rPr>
                <w:rFonts w:asciiTheme="minorHAnsi" w:hAnsiTheme="minorHAnsi"/>
                <w:sz w:val="22"/>
                <w:szCs w:val="22"/>
              </w:rPr>
              <w:t xml:space="preserve">An </w:t>
            </w:r>
            <w:proofErr w:type="gramStart"/>
            <w:r w:rsidR="0077425D" w:rsidRPr="0077425D">
              <w:rPr>
                <w:rFonts w:asciiTheme="minorHAnsi" w:hAnsiTheme="minorHAnsi"/>
                <w:sz w:val="22"/>
                <w:szCs w:val="22"/>
              </w:rPr>
              <w:t>Associate’s</w:t>
            </w:r>
            <w:proofErr w:type="gramEnd"/>
            <w:r w:rsidR="0077425D" w:rsidRPr="0077425D">
              <w:rPr>
                <w:rFonts w:asciiTheme="minorHAnsi" w:hAnsiTheme="minorHAnsi"/>
                <w:sz w:val="22"/>
                <w:szCs w:val="22"/>
              </w:rPr>
              <w:t xml:space="preserve"> degree or equivalent in Human Resources, Business or related field, preferably Bachelor’s degree</w:t>
            </w:r>
            <w:r w:rsidR="0077425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50415272" w14:textId="77777777" w:rsidR="00555B49" w:rsidRPr="00277992" w:rsidRDefault="00555B49" w:rsidP="00555B49">
      <w:pPr>
        <w:pStyle w:val="NormalWeb"/>
        <w:spacing w:before="24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LANGUAGE SKILLS:</w:t>
      </w:r>
    </w:p>
    <w:p w14:paraId="7504CB62" w14:textId="77777777" w:rsidR="00555B49" w:rsidRPr="00277992" w:rsidRDefault="00555B49" w:rsidP="00555B49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77992">
        <w:rPr>
          <w:rFonts w:asciiTheme="minorHAnsi" w:hAnsiTheme="minorHAnsi" w:cs="Arial"/>
          <w:bCs/>
          <w:color w:val="000000"/>
          <w:sz w:val="22"/>
          <w:szCs w:val="22"/>
        </w:rPr>
        <w:t>Able to communicate effectively in English, both verbally and in writing.</w:t>
      </w:r>
    </w:p>
    <w:p w14:paraId="53FB64FD" w14:textId="77777777" w:rsidR="00555B49" w:rsidRPr="00277992" w:rsidRDefault="00555B49" w:rsidP="00555B49">
      <w:pPr>
        <w:pStyle w:val="NormalWeb"/>
        <w:numPr>
          <w:ilvl w:val="0"/>
          <w:numId w:val="1"/>
        </w:numPr>
        <w:spacing w:after="12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77992">
        <w:rPr>
          <w:rFonts w:asciiTheme="minorHAnsi" w:hAnsiTheme="minorHAnsi" w:cs="Arial"/>
          <w:bCs/>
          <w:color w:val="000000"/>
          <w:sz w:val="22"/>
          <w:szCs w:val="22"/>
        </w:rPr>
        <w:t>Additional languages preferred.</w:t>
      </w:r>
    </w:p>
    <w:p w14:paraId="6E5E1772" w14:textId="77777777" w:rsidR="00555B49" w:rsidRPr="00277992" w:rsidRDefault="00555B49" w:rsidP="00555B49">
      <w:pPr>
        <w:spacing w:before="240" w:after="120"/>
        <w:rPr>
          <w:rFonts w:asciiTheme="minorHAnsi" w:hAnsiTheme="minorHAnsi"/>
          <w:sz w:val="22"/>
          <w:szCs w:val="22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OTHER SKILLS</w:t>
      </w:r>
      <w:r w:rsidRPr="00277992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2AB672F1" w14:textId="77777777" w:rsidR="00555B49" w:rsidRPr="00C151F2" w:rsidRDefault="00555B49" w:rsidP="00555B49">
      <w:pPr>
        <w:pStyle w:val="NormalWeb"/>
        <w:numPr>
          <w:ilvl w:val="0"/>
          <w:numId w:val="1"/>
        </w:numPr>
        <w:spacing w:before="60" w:beforeAutospacing="0" w:after="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C151F2">
        <w:rPr>
          <w:rFonts w:asciiTheme="minorHAnsi" w:hAnsiTheme="minorHAnsi" w:cs="Arial"/>
          <w:bCs/>
          <w:color w:val="000000"/>
          <w:sz w:val="22"/>
          <w:szCs w:val="22"/>
        </w:rPr>
        <w:t xml:space="preserve">Thorough knowledge and understanding of the functions of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and regulations affecting </w:t>
      </w:r>
      <w:r w:rsidRPr="00C151F2">
        <w:rPr>
          <w:rFonts w:asciiTheme="minorHAnsi" w:hAnsiTheme="minorHAnsi" w:cs="Arial"/>
          <w:bCs/>
          <w:color w:val="000000"/>
          <w:sz w:val="22"/>
          <w:szCs w:val="22"/>
        </w:rPr>
        <w:t>the agency.</w:t>
      </w:r>
    </w:p>
    <w:p w14:paraId="34644B36" w14:textId="77777777" w:rsidR="00555B49" w:rsidRPr="003624D2" w:rsidRDefault="00555B49" w:rsidP="00555B49">
      <w:pPr>
        <w:pStyle w:val="NormalWeb"/>
        <w:numPr>
          <w:ilvl w:val="0"/>
          <w:numId w:val="1"/>
        </w:numPr>
        <w:spacing w:before="60" w:beforeAutospacing="0" w:after="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3624D2">
        <w:rPr>
          <w:rFonts w:asciiTheme="minorHAnsi" w:hAnsiTheme="minorHAnsi" w:cs="Arial"/>
          <w:bCs/>
          <w:color w:val="000000"/>
          <w:sz w:val="22"/>
          <w:szCs w:val="22"/>
        </w:rPr>
        <w:t xml:space="preserve">Demonstrated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teamwork </w:t>
      </w:r>
      <w:r w:rsidRPr="003624D2">
        <w:rPr>
          <w:rFonts w:asciiTheme="minorHAnsi" w:hAnsiTheme="minorHAnsi" w:cs="Arial"/>
          <w:bCs/>
          <w:color w:val="000000"/>
          <w:sz w:val="22"/>
          <w:szCs w:val="22"/>
        </w:rPr>
        <w:t>capabilities with the ability to relate well to staff and other professionals.</w:t>
      </w:r>
    </w:p>
    <w:p w14:paraId="06A63149" w14:textId="77777777" w:rsidR="00555B49" w:rsidRPr="00C151F2" w:rsidRDefault="00555B49" w:rsidP="00555B49">
      <w:pPr>
        <w:pStyle w:val="NormalWeb"/>
        <w:numPr>
          <w:ilvl w:val="0"/>
          <w:numId w:val="1"/>
        </w:numPr>
        <w:spacing w:before="60" w:beforeAutospacing="0" w:after="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C151F2">
        <w:rPr>
          <w:rFonts w:asciiTheme="minorHAnsi" w:hAnsiTheme="minorHAnsi" w:cs="Arial"/>
          <w:bCs/>
          <w:color w:val="000000"/>
          <w:sz w:val="22"/>
          <w:szCs w:val="22"/>
        </w:rPr>
        <w:t xml:space="preserve">Ability to plan, coordinate,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collaborate and advocate for agency clients.</w:t>
      </w:r>
    </w:p>
    <w:p w14:paraId="30BD68C1" w14:textId="77777777" w:rsidR="00555B49" w:rsidRDefault="00555B49" w:rsidP="00555B49">
      <w:pPr>
        <w:pStyle w:val="NormalWeb"/>
        <w:numPr>
          <w:ilvl w:val="0"/>
          <w:numId w:val="1"/>
        </w:numPr>
        <w:spacing w:before="60" w:beforeAutospacing="0" w:after="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D2BD2">
        <w:rPr>
          <w:rFonts w:asciiTheme="minorHAnsi" w:hAnsiTheme="minorHAnsi" w:cs="Arial"/>
          <w:bCs/>
          <w:color w:val="000000"/>
          <w:sz w:val="22"/>
          <w:szCs w:val="22"/>
        </w:rPr>
        <w:t xml:space="preserve">Comprehensive </w:t>
      </w:r>
      <w:proofErr w:type="gramStart"/>
      <w:r w:rsidRPr="009D2BD2">
        <w:rPr>
          <w:rFonts w:asciiTheme="minorHAnsi" w:hAnsiTheme="minorHAnsi" w:cs="Arial"/>
          <w:bCs/>
          <w:color w:val="000000"/>
          <w:sz w:val="22"/>
          <w:szCs w:val="22"/>
        </w:rPr>
        <w:t>knowledge</w:t>
      </w:r>
      <w:proofErr w:type="gramEnd"/>
      <w:r w:rsidRPr="009D2BD2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the state and federal guidelines and regulations governing agency.</w:t>
      </w:r>
    </w:p>
    <w:p w14:paraId="6D688688" w14:textId="77777777" w:rsidR="00272DC1" w:rsidRPr="009D2BD2" w:rsidRDefault="00272DC1" w:rsidP="00555B49">
      <w:pPr>
        <w:pStyle w:val="NormalWeb"/>
        <w:numPr>
          <w:ilvl w:val="0"/>
          <w:numId w:val="1"/>
        </w:numPr>
        <w:spacing w:before="60" w:beforeAutospacing="0" w:after="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Action-oriented</w:t>
      </w:r>
    </w:p>
    <w:p w14:paraId="5DFE081D" w14:textId="77777777" w:rsidR="00555B49" w:rsidRPr="00975C44" w:rsidRDefault="00555B49" w:rsidP="00555B49">
      <w:pPr>
        <w:pStyle w:val="NormalWeb"/>
        <w:spacing w:before="24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K</w:t>
      </w:r>
      <w:r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EY COMPETENCIES</w:t>
      </w: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758A3259" w14:textId="77777777" w:rsidR="00555B49" w:rsidRPr="00D301DF" w:rsidRDefault="00555B49" w:rsidP="00555B49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Compassion</w:t>
      </w:r>
      <w:r w:rsidRPr="00D301DF">
        <w:rPr>
          <w:rFonts w:ascii="Calibri" w:hAnsi="Calibri"/>
          <w:sz w:val="22"/>
          <w:szCs w:val="22"/>
        </w:rPr>
        <w:t xml:space="preserve">:  Genuinely cares about people; is concerned about their work and non-work problems; is available and ready to help; is sympathetic to the plight of </w:t>
      </w:r>
      <w:proofErr w:type="gramStart"/>
      <w:r w:rsidRPr="00D301DF">
        <w:rPr>
          <w:rFonts w:ascii="Calibri" w:hAnsi="Calibri"/>
          <w:sz w:val="22"/>
          <w:szCs w:val="22"/>
        </w:rPr>
        <w:t>others</w:t>
      </w:r>
      <w:proofErr w:type="gramEnd"/>
      <w:r w:rsidRPr="00D301DF">
        <w:rPr>
          <w:rFonts w:ascii="Calibri" w:hAnsi="Calibri"/>
          <w:sz w:val="22"/>
          <w:szCs w:val="22"/>
        </w:rPr>
        <w:t xml:space="preserve"> not as fortunate; demonstrates real empathy with the joys and pains of others.</w:t>
      </w:r>
    </w:p>
    <w:p w14:paraId="51BA7D29" w14:textId="77777777" w:rsidR="00555B49" w:rsidRPr="00D301DF" w:rsidRDefault="00555B49" w:rsidP="00555B49">
      <w:pPr>
        <w:pStyle w:val="NormalWeb"/>
        <w:spacing w:before="120" w:after="12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Composure</w:t>
      </w:r>
      <w:r w:rsidRPr="00D301DF">
        <w:rPr>
          <w:rFonts w:ascii="Calibri" w:hAnsi="Calibri"/>
          <w:sz w:val="22"/>
          <w:szCs w:val="22"/>
        </w:rPr>
        <w:t xml:space="preserve">:  Is cool under pressure; does not become defensive or irritated when times are tough; is considered mature; can be counted on to hold things together during tough times; can handle stress; is not knocked off balance by the unexpected; doesn’t show frustration when resisted or blocked; is a settling influence in a crisis.  </w:t>
      </w:r>
    </w:p>
    <w:p w14:paraId="7A607F68" w14:textId="77777777" w:rsidR="00555B49" w:rsidRPr="00D301DF" w:rsidRDefault="00555B49" w:rsidP="00555B49">
      <w:pPr>
        <w:pStyle w:val="NormalWeb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lastRenderedPageBreak/>
        <w:t>Customer Focus</w:t>
      </w:r>
      <w:r w:rsidRPr="00D301DF">
        <w:rPr>
          <w:rFonts w:ascii="Calibri" w:hAnsi="Calibri"/>
          <w:sz w:val="22"/>
          <w:szCs w:val="22"/>
        </w:rPr>
        <w:t xml:space="preserve">:  Is dedicated to meeting the expectations and requirements of </w:t>
      </w:r>
      <w:r>
        <w:rPr>
          <w:rFonts w:ascii="Calibri" w:hAnsi="Calibri"/>
          <w:sz w:val="22"/>
          <w:szCs w:val="22"/>
        </w:rPr>
        <w:t>caregivers</w:t>
      </w:r>
      <w:r w:rsidRPr="00D301DF">
        <w:rPr>
          <w:rFonts w:ascii="Calibri" w:hAnsi="Calibri"/>
          <w:sz w:val="22"/>
          <w:szCs w:val="22"/>
        </w:rPr>
        <w:t xml:space="preserve">; gets first-hand </w:t>
      </w:r>
      <w:r>
        <w:rPr>
          <w:rFonts w:ascii="Calibri" w:hAnsi="Calibri"/>
          <w:sz w:val="22"/>
          <w:szCs w:val="22"/>
        </w:rPr>
        <w:t>caregiver</w:t>
      </w:r>
      <w:r w:rsidRPr="00D301DF">
        <w:rPr>
          <w:rFonts w:ascii="Calibri" w:hAnsi="Calibri"/>
          <w:sz w:val="22"/>
          <w:szCs w:val="22"/>
        </w:rPr>
        <w:t xml:space="preserve"> information and uses it for improvements in products and services; acts with customers in mind; establishes and maintains effective relationships with customers and gains their trust and respect.</w:t>
      </w:r>
    </w:p>
    <w:p w14:paraId="6304C01A" w14:textId="77777777" w:rsidR="00555B49" w:rsidRPr="00D301DF" w:rsidRDefault="00555B49" w:rsidP="00555B49">
      <w:pPr>
        <w:pStyle w:val="NormalWeb"/>
        <w:spacing w:before="120" w:after="12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Functional/Technical Skills</w:t>
      </w:r>
      <w:r w:rsidRPr="00D301DF">
        <w:rPr>
          <w:rFonts w:ascii="Calibri" w:hAnsi="Calibri"/>
          <w:sz w:val="22"/>
          <w:szCs w:val="22"/>
        </w:rPr>
        <w:t>:  Has the functional and technical skills to do the job at a high level.</w:t>
      </w:r>
    </w:p>
    <w:p w14:paraId="484A8115" w14:textId="77777777" w:rsidR="00555B49" w:rsidRPr="00D301DF" w:rsidRDefault="00555B49" w:rsidP="00555B49">
      <w:pPr>
        <w:pStyle w:val="NormalWeb"/>
        <w:spacing w:before="120" w:after="12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Integrity and Trust</w:t>
      </w:r>
      <w:r w:rsidRPr="00D301DF">
        <w:rPr>
          <w:rFonts w:ascii="Calibri" w:hAnsi="Calibri"/>
          <w:sz w:val="22"/>
          <w:szCs w:val="22"/>
        </w:rPr>
        <w:t xml:space="preserve">:  Is widely trusted; is seen as a direct, truthful individual; can present the unvarnished truth in an appropriate and helpful manner; keeps </w:t>
      </w:r>
      <w:proofErr w:type="gramStart"/>
      <w:r w:rsidRPr="00D301DF">
        <w:rPr>
          <w:rFonts w:ascii="Calibri" w:hAnsi="Calibri"/>
          <w:sz w:val="22"/>
          <w:szCs w:val="22"/>
        </w:rPr>
        <w:t>confidences</w:t>
      </w:r>
      <w:proofErr w:type="gramEnd"/>
      <w:r w:rsidRPr="00D301DF">
        <w:rPr>
          <w:rFonts w:ascii="Calibri" w:hAnsi="Calibri"/>
          <w:sz w:val="22"/>
          <w:szCs w:val="22"/>
        </w:rPr>
        <w:t>; admits mistakes; doesn’t misrepresent him/herself for personal gain.</w:t>
      </w:r>
    </w:p>
    <w:p w14:paraId="6D46E216" w14:textId="77777777" w:rsidR="00555B49" w:rsidRPr="00D301DF" w:rsidRDefault="00555B49" w:rsidP="00555B49">
      <w:pPr>
        <w:pStyle w:val="NormalWeb"/>
        <w:spacing w:before="120" w:after="12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Listening</w:t>
      </w:r>
      <w:r w:rsidRPr="00D301DF">
        <w:rPr>
          <w:rFonts w:ascii="Calibri" w:hAnsi="Calibri"/>
          <w:sz w:val="22"/>
          <w:szCs w:val="22"/>
        </w:rPr>
        <w:t>:  Practices attentive and active listening; has the patience to hear people out; can accurately restate the opinions of others even when he/she disagrees.</w:t>
      </w:r>
    </w:p>
    <w:p w14:paraId="535C4F91" w14:textId="77777777" w:rsidR="00555B49" w:rsidRPr="00D301DF" w:rsidRDefault="00555B49" w:rsidP="00555B49">
      <w:pPr>
        <w:pStyle w:val="NormalWeb"/>
        <w:spacing w:before="120" w:after="12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Organizational Agility</w:t>
      </w:r>
      <w:r w:rsidRPr="00D301DF">
        <w:rPr>
          <w:rFonts w:ascii="Calibri" w:hAnsi="Calibri"/>
          <w:sz w:val="22"/>
          <w:szCs w:val="22"/>
        </w:rPr>
        <w:t xml:space="preserve">:  Knowledge about how organizations work; knows how to get things done both through formal channels and the informal network; understands the origin and reasoning behind key policies, </w:t>
      </w:r>
      <w:proofErr w:type="gramStart"/>
      <w:r w:rsidRPr="00D301DF">
        <w:rPr>
          <w:rFonts w:ascii="Calibri" w:hAnsi="Calibri"/>
          <w:sz w:val="22"/>
          <w:szCs w:val="22"/>
        </w:rPr>
        <w:t>practices</w:t>
      </w:r>
      <w:proofErr w:type="gramEnd"/>
      <w:r w:rsidRPr="00D301DF">
        <w:rPr>
          <w:rFonts w:ascii="Calibri" w:hAnsi="Calibri"/>
          <w:sz w:val="22"/>
          <w:szCs w:val="22"/>
        </w:rPr>
        <w:t xml:space="preserve"> and procedures; understands the cultures of organizations.</w:t>
      </w:r>
    </w:p>
    <w:p w14:paraId="176544F8" w14:textId="77777777" w:rsidR="00555B49" w:rsidRPr="00D301DF" w:rsidRDefault="00555B49" w:rsidP="00555B49">
      <w:pPr>
        <w:pStyle w:val="NormalWeb"/>
        <w:spacing w:before="120" w:after="12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Priority Setting</w:t>
      </w:r>
      <w:r w:rsidRPr="00D301DF">
        <w:rPr>
          <w:rFonts w:ascii="Calibri" w:hAnsi="Calibri"/>
          <w:sz w:val="22"/>
          <w:szCs w:val="22"/>
        </w:rPr>
        <w:t>:  Spends his/her time and the time of others on what’s important; quickly zeros in on the critical few and puts the trivial aside; can quickly sense what will help or hinder accomplishing a goal; eliminates roadblocks; creates focus.</w:t>
      </w:r>
    </w:p>
    <w:p w14:paraId="2313A906" w14:textId="77777777" w:rsidR="00555B49" w:rsidRPr="00DC6B96" w:rsidRDefault="00555B49" w:rsidP="00555B49">
      <w:pPr>
        <w:pStyle w:val="NormalWeb"/>
        <w:spacing w:before="120" w:beforeAutospacing="0"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P</w:t>
      </w:r>
      <w:r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 xml:space="preserve">HYSICAL </w:t>
      </w: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CAPABILITIES</w:t>
      </w:r>
    </w:p>
    <w:tbl>
      <w:tblPr>
        <w:tblStyle w:val="TableGrid"/>
        <w:tblW w:w="9680" w:type="dxa"/>
        <w:tblInd w:w="205" w:type="dxa"/>
        <w:tblBorders>
          <w:top w:val="double" w:sz="4" w:space="0" w:color="1F4E79" w:themeColor="accent5" w:themeShade="80"/>
          <w:left w:val="double" w:sz="4" w:space="0" w:color="1F4E79" w:themeColor="accent5" w:themeShade="80"/>
          <w:bottom w:val="double" w:sz="4" w:space="0" w:color="1F4E79" w:themeColor="accent5" w:themeShade="80"/>
          <w:right w:val="double" w:sz="4" w:space="0" w:color="1F4E79" w:themeColor="accent5" w:themeShade="80"/>
          <w:insideH w:val="double" w:sz="4" w:space="0" w:color="1F4E79" w:themeColor="accent5" w:themeShade="80"/>
          <w:insideV w:val="double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1310"/>
        <w:gridCol w:w="8370"/>
      </w:tblGrid>
      <w:tr w:rsidR="00555B49" w:rsidRPr="005E3C5F" w14:paraId="2AED32EB" w14:textId="77777777" w:rsidTr="00A75B7D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4448173B" w14:textId="77777777" w:rsidR="00555B49" w:rsidRPr="005E3C5F" w:rsidRDefault="00555B49" w:rsidP="00A75B7D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362A86">
              <w:rPr>
                <w:rFonts w:ascii="Tahoma" w:hAnsi="Tahoma" w:cs="Tahoma"/>
                <w:b/>
                <w:sz w:val="14"/>
                <w:szCs w:val="18"/>
              </w:rPr>
              <w:t>Physical Requirements</w:t>
            </w:r>
            <w:r w:rsidRPr="005E3C5F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CB01A49" w14:textId="77777777" w:rsidR="00555B49" w:rsidRPr="005E3C5F" w:rsidRDefault="00555B49" w:rsidP="00A75B7D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Medium work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Exerting up to 50 lbs. of force occasionally or up to 20 lbs. of force frequently, or up to 10 lbs. of f</w:t>
            </w:r>
            <w:r>
              <w:rPr>
                <w:rFonts w:asciiTheme="minorHAnsi" w:hAnsiTheme="minorHAnsi"/>
                <w:sz w:val="22"/>
                <w:szCs w:val="22"/>
              </w:rPr>
              <w:t>orce constantly to move objects.</w:t>
            </w:r>
          </w:p>
        </w:tc>
      </w:tr>
      <w:tr w:rsidR="00555B49" w:rsidRPr="005E3C5F" w14:paraId="35A0F9A4" w14:textId="77777777" w:rsidTr="00A75B7D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68C73763" w14:textId="77777777" w:rsidR="00555B49" w:rsidRPr="005E3C5F" w:rsidRDefault="00555B49" w:rsidP="00A75B7D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t>Visual Acuity: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3DA4BEE3" w14:textId="77777777" w:rsidR="00555B49" w:rsidRPr="005E3C5F" w:rsidRDefault="00555B49" w:rsidP="00A75B7D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Arm's reach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perform activities such as operating machines (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i.e.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lathes, drill presses, power saws &amp; mills) where the seeing job is at or within arm’s reach; performing mechanical or skilled trades tasks of a non-repetitive nature (i.e. ones by carpenters, technicians, service people, plumbers, painters, mechanics, etc.)</w:t>
            </w:r>
          </w:p>
          <w:p w14:paraId="743BCFD8" w14:textId="77777777" w:rsidR="00555B49" w:rsidRPr="005E3C5F" w:rsidRDefault="00555B49" w:rsidP="00A75B7D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Close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Worker is required to have close visual acuity to perform activities such as preparing &amp; analyzing data &amp; figures; transcribing; viewing a computer terminal; extensive reading; visual inspection involving small defects, small 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parts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or operation of machines (including inspection); using measurement devices; or assembly or fabrication of parts at distances close to the eyes.</w:t>
            </w:r>
          </w:p>
          <w:p w14:paraId="35A19951" w14:textId="77777777" w:rsidR="00555B49" w:rsidRPr="005E3C5F" w:rsidRDefault="00555B49" w:rsidP="00A75B7D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General observations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determine the accuracy, neatness &amp; thoroughness of the work assigned (i.e., custodial, food services, general labor, etc.) or to make general observations of facilities or structures (i.e., security guard, inspection, etc.)</w:t>
            </w:r>
          </w:p>
          <w:p w14:paraId="1383780B" w14:textId="77777777" w:rsidR="00555B49" w:rsidRPr="005E3C5F" w:rsidRDefault="00555B49" w:rsidP="00A75B7D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Motor vehicle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operate motor vehicles or heavy equipment.</w:t>
            </w:r>
          </w:p>
        </w:tc>
      </w:tr>
      <w:tr w:rsidR="00555B49" w:rsidRPr="005E3C5F" w14:paraId="6BB1FD14" w14:textId="77777777" w:rsidTr="00A75B7D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7B95D287" w14:textId="77777777" w:rsidR="00555B49" w:rsidRPr="005E3C5F" w:rsidRDefault="00555B49" w:rsidP="00A75B7D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t>Physical Activities: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3DBA8FF6" w14:textId="77777777" w:rsidR="00555B49" w:rsidRPr="005E3C5F" w:rsidRDefault="00555B49" w:rsidP="00A75B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Balancing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Maintaining body equilibrium to prevent falling when walking, 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standing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or crouching on narrow, slippery or moving surfaces. This factor exceeds the amount &amp; kind of balancing required for ordinary locomotion &amp; maintenance of body equilibrium.</w:t>
            </w:r>
          </w:p>
          <w:p w14:paraId="3931A137" w14:textId="77777777" w:rsidR="00555B49" w:rsidRPr="005E3C5F" w:rsidRDefault="00555B49" w:rsidP="00A75B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>Feeling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Perceiving attributes of objects, such as size, shape, 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temperature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or texture by touching with skin, particularly that of fingertips.</w:t>
            </w:r>
          </w:p>
          <w:p w14:paraId="40029472" w14:textId="77777777" w:rsidR="00555B49" w:rsidRPr="005E3C5F" w:rsidRDefault="00555B49" w:rsidP="00A75B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Fingering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Picking, pinching, typing or otherwise working, primarily with fingers rather than with whole hand or arm as in handling.</w:t>
            </w:r>
          </w:p>
          <w:p w14:paraId="3E05AE9C" w14:textId="77777777" w:rsidR="00555B49" w:rsidRPr="005E3C5F" w:rsidRDefault="00555B49" w:rsidP="00A75B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Grasping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Applying pressure to an object with the fingers and palm.</w:t>
            </w:r>
          </w:p>
          <w:p w14:paraId="7B085E4D" w14:textId="77777777" w:rsidR="00555B49" w:rsidRPr="005E3C5F" w:rsidRDefault="00555B49" w:rsidP="00A75B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Hearing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Perceiving the nature of sounds at normal speaking levels with/without 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correction, &amp;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having the ability to receive detailed information through oral communication, &amp; making fine discriminations in sound.</w:t>
            </w:r>
          </w:p>
          <w:p w14:paraId="0B16A2B1" w14:textId="77777777" w:rsidR="00555B49" w:rsidRPr="005E3C5F" w:rsidRDefault="00555B49" w:rsidP="00A75B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Kneeling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Bending legs at knee to come to a rest on knee or knees.</w:t>
            </w:r>
          </w:p>
          <w:p w14:paraId="7E6C175F" w14:textId="77777777" w:rsidR="00555B49" w:rsidRPr="005E3C5F" w:rsidRDefault="00555B49" w:rsidP="00A75B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Lifting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Raising or moving objects/patients from a lower to higher position or horizontally from position to-position. This factor is important if it occurs to a considerable degree &amp; requires the substantial use of the upper extremities &amp; back muscles.</w:t>
            </w:r>
          </w:p>
          <w:p w14:paraId="13C984C3" w14:textId="77777777" w:rsidR="00555B49" w:rsidRPr="005E3C5F" w:rsidRDefault="00555B49" w:rsidP="00A75B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Pulling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Using upper extremities to exert force 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in order to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draw, drag, haul or tug objects in a sustained motion.</w:t>
            </w:r>
          </w:p>
          <w:p w14:paraId="34F6DA06" w14:textId="77777777" w:rsidR="00555B49" w:rsidRPr="005E3C5F" w:rsidRDefault="00555B49" w:rsidP="00A75B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Pushing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Using upper extremities to press against something with steady force 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in order to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thrust forward, downward or outward.</w:t>
            </w:r>
          </w:p>
          <w:p w14:paraId="7D16DFF5" w14:textId="77777777" w:rsidR="00555B49" w:rsidRPr="005E3C5F" w:rsidRDefault="00555B49" w:rsidP="00A75B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Reaching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Extending hands or arms in any direction.</w:t>
            </w:r>
          </w:p>
          <w:p w14:paraId="719ABAA7" w14:textId="77777777" w:rsidR="00555B49" w:rsidRPr="005E3C5F" w:rsidRDefault="00555B49" w:rsidP="00A75B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Repetitive motions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Making substantial motions of the wrists, hands, or fingers.</w:t>
            </w:r>
          </w:p>
          <w:p w14:paraId="57F79439" w14:textId="77777777" w:rsidR="00555B49" w:rsidRPr="005E3C5F" w:rsidRDefault="00555B49" w:rsidP="00A75B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Standing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Remaining upright on the feet, particularly for sustained periods of time.</w:t>
            </w:r>
          </w:p>
          <w:p w14:paraId="4FFE3CC7" w14:textId="77777777" w:rsidR="00555B49" w:rsidRPr="005E3C5F" w:rsidRDefault="00555B49" w:rsidP="00A75B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Stooping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Bending body downward &amp; forward by bending spine at the waist. This factor is important if it occurs to a considerable degree and requires full use of the lower extremities &amp; back muscles.</w:t>
            </w:r>
          </w:p>
          <w:p w14:paraId="676E719C" w14:textId="77777777" w:rsidR="00555B49" w:rsidRPr="005E3C5F" w:rsidRDefault="00555B49" w:rsidP="00A75B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Talking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Expressing or exchanging ideas by means of the spoken word; those activities where detailed or important spoken instructions must be conveyed to other workers accurately, loudly, or quickly.</w:t>
            </w:r>
          </w:p>
          <w:p w14:paraId="13096D47" w14:textId="77777777" w:rsidR="00555B49" w:rsidRPr="005E3C5F" w:rsidRDefault="00555B49" w:rsidP="00A75B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Walking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Moving about on foot to accomplish tasks, particularly for long distances or moving from one work site to another.</w:t>
            </w:r>
          </w:p>
        </w:tc>
      </w:tr>
      <w:tr w:rsidR="00555B49" w:rsidRPr="005E3C5F" w14:paraId="22535CDE" w14:textId="77777777" w:rsidTr="00A75B7D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2646E2A0" w14:textId="77777777" w:rsidR="00555B49" w:rsidRPr="005E3C5F" w:rsidRDefault="00555B49" w:rsidP="00A75B7D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Physical Conditions: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0870DF6F" w14:textId="77777777" w:rsidR="00555B49" w:rsidRPr="005E3C5F" w:rsidRDefault="00555B49" w:rsidP="00A75B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Exposed to Inside conditions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Subject to inside environmental conditions; protected from weather conditions, but not necessarily from indoor temperature changes.</w:t>
            </w:r>
          </w:p>
          <w:p w14:paraId="6D38477D" w14:textId="77777777" w:rsidR="00555B49" w:rsidRPr="005E3C5F" w:rsidRDefault="00555B49" w:rsidP="00A75B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Required to wear a respirator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maybe required to wear a respirator.</w:t>
            </w:r>
          </w:p>
          <w:p w14:paraId="231B8005" w14:textId="77777777" w:rsidR="00555B49" w:rsidRPr="005E3C5F" w:rsidRDefault="00555B49" w:rsidP="00A75B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Exposure to infectious disease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Subject to infectious diseases including blood &amp; other potentially infectious body fluids &amp; tissues.</w:t>
            </w:r>
          </w:p>
          <w:p w14:paraId="710B1229" w14:textId="77777777" w:rsidR="00555B49" w:rsidRPr="005E3C5F" w:rsidRDefault="00555B49" w:rsidP="00A75B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Work around mental health patients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 – Worker 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maybe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required to function around mental health patients.</w:t>
            </w:r>
          </w:p>
          <w:p w14:paraId="50C4A0A3" w14:textId="77777777" w:rsidR="00555B49" w:rsidRPr="005E3C5F" w:rsidRDefault="00555B49" w:rsidP="00A75B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Not exposed to adverse conditions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not substantially exposed to adverse environmental conditions (as in typical office or administrative work).</w:t>
            </w:r>
          </w:p>
        </w:tc>
      </w:tr>
      <w:tr w:rsidR="0077425D" w:rsidRPr="005E3C5F" w14:paraId="02509360" w14:textId="77777777" w:rsidTr="00A75B7D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731E6758" w14:textId="77777777" w:rsidR="0077425D" w:rsidRPr="005E3C5F" w:rsidRDefault="0077425D" w:rsidP="00A75B7D">
            <w:pPr>
              <w:spacing w:after="120" w:line="276" w:lineRule="auto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706F8BBC" w14:textId="77777777" w:rsidR="0077425D" w:rsidRPr="005E3C5F" w:rsidRDefault="0077425D" w:rsidP="00A75B7D">
            <w:pPr>
              <w:spacing w:after="12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</w:tbl>
    <w:p w14:paraId="683288E3" w14:textId="77777777" w:rsidR="00555B49" w:rsidRPr="00BA5D80" w:rsidRDefault="00555B49" w:rsidP="00555B49">
      <w:pPr>
        <w:spacing w:line="276" w:lineRule="auto"/>
        <w:ind w:left="3600" w:hanging="2880"/>
        <w:rPr>
          <w:rFonts w:asciiTheme="minorHAnsi" w:hAnsiTheme="minorHAnsi" w:cs="Arial"/>
          <w:sz w:val="22"/>
          <w:szCs w:val="20"/>
        </w:rPr>
      </w:pPr>
      <w:r w:rsidRPr="00BA5D80">
        <w:rPr>
          <w:rFonts w:asciiTheme="minorHAnsi" w:hAnsiTheme="minorHAnsi" w:cs="Arial"/>
          <w:sz w:val="22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3911"/>
        <w:gridCol w:w="2141"/>
        <w:gridCol w:w="107"/>
      </w:tblGrid>
      <w:tr w:rsidR="00555B49" w:rsidRPr="00BA5D80" w14:paraId="0A8634B5" w14:textId="77777777" w:rsidTr="00A75B7D">
        <w:tc>
          <w:tcPr>
            <w:tcW w:w="10070" w:type="dxa"/>
            <w:gridSpan w:val="4"/>
            <w:shd w:val="clear" w:color="auto" w:fill="D5DCE4" w:themeFill="text2" w:themeFillTint="33"/>
            <w:vAlign w:val="bottom"/>
          </w:tcPr>
          <w:p w14:paraId="75BA6373" w14:textId="77777777" w:rsidR="00555B49" w:rsidRPr="00BA5D80" w:rsidRDefault="00555B49" w:rsidP="00A75B7D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  <w:lastRenderedPageBreak/>
              <w:t xml:space="preserve">Acknowledgement </w:t>
            </w:r>
          </w:p>
        </w:tc>
      </w:tr>
      <w:tr w:rsidR="00555B49" w:rsidRPr="00BA5D80" w14:paraId="53E95AF2" w14:textId="77777777" w:rsidTr="00A75B7D">
        <w:trPr>
          <w:trHeight w:val="1178"/>
        </w:trPr>
        <w:tc>
          <w:tcPr>
            <w:tcW w:w="10070" w:type="dxa"/>
            <w:gridSpan w:val="4"/>
            <w:shd w:val="clear" w:color="auto" w:fill="D5DCE4" w:themeFill="text2" w:themeFillTint="33"/>
          </w:tcPr>
          <w:p w14:paraId="59A0B608" w14:textId="77777777" w:rsidR="00555B49" w:rsidRPr="00BA5D80" w:rsidRDefault="00555B49" w:rsidP="00A75B7D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I have read the above job description and fully understand the requirements set forth.  I understand the </w:t>
            </w:r>
            <w:r>
              <w:rPr>
                <w:rFonts w:asciiTheme="minorHAnsi" w:hAnsiTheme="minorHAnsi" w:cs="Arial"/>
                <w:sz w:val="20"/>
                <w:szCs w:val="20"/>
              </w:rPr>
              <w:t>agency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 reserves the right to revise and/or </w:t>
            </w:r>
            <w:proofErr w:type="gramStart"/>
            <w:r w:rsidRPr="00BA5D80">
              <w:rPr>
                <w:rFonts w:asciiTheme="minorHAnsi" w:hAnsiTheme="minorHAnsi" w:cs="Arial"/>
                <w:sz w:val="20"/>
                <w:szCs w:val="20"/>
              </w:rPr>
              <w:t>changes</w:t>
            </w:r>
            <w:proofErr w:type="gramEnd"/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 job duties, tasks, work hours/shifts, and work requirements at any time. I have noted below any job duties that I am not able to perform, with or without accommodation.  I have also noted any </w:t>
            </w:r>
            <w:proofErr w:type="gramStart"/>
            <w:r w:rsidRPr="00BA5D80">
              <w:rPr>
                <w:rFonts w:asciiTheme="minorHAnsi" w:hAnsiTheme="minorHAnsi" w:cs="Arial"/>
                <w:sz w:val="20"/>
                <w:szCs w:val="20"/>
              </w:rPr>
              <w:t>accommodations</w:t>
            </w:r>
            <w:proofErr w:type="gramEnd"/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 that are required to enable me to perform these duties. </w:t>
            </w:r>
          </w:p>
          <w:p w14:paraId="0574262E" w14:textId="77777777" w:rsidR="00555B49" w:rsidRPr="00BA5D80" w:rsidRDefault="00555B49" w:rsidP="00A75B7D">
            <w:pPr>
              <w:spacing w:before="60" w:after="6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>Comments:___________________________________________________________________________________________________________________________________________________________________________________________________________________________________________________________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inorHAnsi" w:hAnsiTheme="minorHAnsi" w:cs="Arial"/>
                <w:sz w:val="20"/>
                <w:szCs w:val="20"/>
              </w:rPr>
              <w:softHyphen/>
            </w:r>
            <w:r>
              <w:rPr>
                <w:rFonts w:asciiTheme="minorHAnsi" w:hAnsiTheme="minorHAnsi" w:cs="Arial"/>
                <w:sz w:val="20"/>
                <w:szCs w:val="20"/>
              </w:rPr>
              <w:softHyphen/>
            </w:r>
            <w:r>
              <w:rPr>
                <w:rFonts w:asciiTheme="minorHAnsi" w:hAnsiTheme="minorHAnsi" w:cs="Arial"/>
                <w:sz w:val="20"/>
                <w:szCs w:val="20"/>
              </w:rPr>
              <w:softHyphen/>
            </w:r>
            <w:r>
              <w:rPr>
                <w:rFonts w:asciiTheme="minorHAnsi" w:hAnsiTheme="minorHAnsi" w:cs="Arial"/>
                <w:sz w:val="20"/>
                <w:szCs w:val="20"/>
              </w:rPr>
              <w:softHyphen/>
              <w:t>________________________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>__________</w:t>
            </w:r>
          </w:p>
        </w:tc>
      </w:tr>
      <w:tr w:rsidR="00555B49" w:rsidRPr="00BA5D80" w14:paraId="396C6BC4" w14:textId="77777777" w:rsidTr="00A75B7D">
        <w:trPr>
          <w:gridAfter w:val="1"/>
          <w:wAfter w:w="133" w:type="dxa"/>
        </w:trPr>
        <w:tc>
          <w:tcPr>
            <w:tcW w:w="3960" w:type="dxa"/>
          </w:tcPr>
          <w:p w14:paraId="3A52E482" w14:textId="77777777" w:rsidR="00555B49" w:rsidRPr="00BA5D80" w:rsidRDefault="00555B49" w:rsidP="00A75B7D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Employee Print Name:</w:t>
            </w:r>
          </w:p>
        </w:tc>
        <w:tc>
          <w:tcPr>
            <w:tcW w:w="3961" w:type="dxa"/>
          </w:tcPr>
          <w:p w14:paraId="19152CF7" w14:textId="77777777" w:rsidR="00555B49" w:rsidRPr="00BA5D80" w:rsidRDefault="00555B49" w:rsidP="00A75B7D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Employee Signature:</w:t>
            </w:r>
          </w:p>
        </w:tc>
        <w:tc>
          <w:tcPr>
            <w:tcW w:w="2016" w:type="dxa"/>
          </w:tcPr>
          <w:p w14:paraId="5C6ABC1F" w14:textId="77777777" w:rsidR="00555B49" w:rsidRPr="00BA5D80" w:rsidRDefault="00555B49" w:rsidP="00A75B7D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05BFDA8A" w14:textId="77777777" w:rsidR="00555B49" w:rsidRPr="00BA5D80" w:rsidRDefault="00555B49" w:rsidP="00A75B7D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  <w:p w14:paraId="2C2F9B7A" w14:textId="77777777" w:rsidR="00555B49" w:rsidRPr="00BA5D80" w:rsidRDefault="00555B49" w:rsidP="00A75B7D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  <w:tr w:rsidR="00555B49" w:rsidRPr="00BA5D80" w14:paraId="1FF602C6" w14:textId="77777777" w:rsidTr="00A75B7D">
        <w:trPr>
          <w:gridAfter w:val="1"/>
          <w:wAfter w:w="133" w:type="dxa"/>
          <w:trHeight w:val="576"/>
        </w:trPr>
        <w:tc>
          <w:tcPr>
            <w:tcW w:w="3960" w:type="dxa"/>
          </w:tcPr>
          <w:p w14:paraId="0F6F0CE2" w14:textId="77777777" w:rsidR="00555B49" w:rsidRPr="00BA5D80" w:rsidRDefault="00555B49" w:rsidP="00A75B7D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Supervisor Print Name:</w:t>
            </w:r>
          </w:p>
        </w:tc>
        <w:tc>
          <w:tcPr>
            <w:tcW w:w="3961" w:type="dxa"/>
          </w:tcPr>
          <w:p w14:paraId="324DE2F0" w14:textId="77777777" w:rsidR="00555B49" w:rsidRPr="00BA5D80" w:rsidRDefault="00555B49" w:rsidP="00A75B7D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Supervisor Signature:</w:t>
            </w:r>
          </w:p>
        </w:tc>
        <w:tc>
          <w:tcPr>
            <w:tcW w:w="2016" w:type="dxa"/>
          </w:tcPr>
          <w:p w14:paraId="7107EACD" w14:textId="77777777" w:rsidR="00555B49" w:rsidRPr="00BA5D80" w:rsidRDefault="00555B49" w:rsidP="00A75B7D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57C79D9A" w14:textId="77777777" w:rsidR="00555B49" w:rsidRPr="00BA5D80" w:rsidRDefault="00555B49" w:rsidP="00A75B7D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</w:tbl>
    <w:p w14:paraId="3BD53A00" w14:textId="77777777" w:rsidR="00555B49" w:rsidRPr="00BA5D80" w:rsidRDefault="00555B49" w:rsidP="00555B49">
      <w:pPr>
        <w:spacing w:after="100"/>
        <w:rPr>
          <w:rFonts w:asciiTheme="minorHAnsi" w:hAnsiTheme="minorHAnsi"/>
        </w:rPr>
      </w:pPr>
    </w:p>
    <w:p w14:paraId="7E1EE431" w14:textId="77777777" w:rsidR="00CE7B56" w:rsidRDefault="00CE7B56"/>
    <w:sectPr w:rsidR="00CE7B56" w:rsidSect="0087278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080" w:left="1080" w:header="180" w:footer="288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EA0A" w14:textId="77777777" w:rsidR="00755C3B" w:rsidRDefault="00755C3B">
      <w:r>
        <w:separator/>
      </w:r>
    </w:p>
  </w:endnote>
  <w:endnote w:type="continuationSeparator" w:id="0">
    <w:p w14:paraId="1656B0C9" w14:textId="77777777" w:rsidR="00755C3B" w:rsidRDefault="0075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FEE3" w14:textId="77777777" w:rsidR="00000000" w:rsidRPr="00116DFF" w:rsidRDefault="00DB2287" w:rsidP="00116DFF">
    <w:pPr>
      <w:pStyle w:val="Footer"/>
      <w:tabs>
        <w:tab w:val="clear" w:pos="8640"/>
        <w:tab w:val="right" w:pos="9000"/>
      </w:tabs>
      <w:rPr>
        <w:rFonts w:ascii="Arial" w:hAnsi="Arial"/>
        <w:sz w:val="16"/>
      </w:rPr>
    </w:pPr>
    <w:r w:rsidRPr="00116DFF">
      <w:rPr>
        <w:rFonts w:ascii="Calibri" w:hAnsi="Calibri"/>
        <w:sz w:val="18"/>
      </w:rPr>
      <w:t>HomeCentris Job Description</w:t>
    </w:r>
    <w:r w:rsidRPr="00116DFF">
      <w:rPr>
        <w:rStyle w:val="PageNumber"/>
        <w:rFonts w:ascii="Arial" w:hAnsi="Arial"/>
        <w:sz w:val="16"/>
      </w:rPr>
      <w:t xml:space="preserve"> </w:t>
    </w:r>
    <w:r w:rsidRPr="00116DFF">
      <w:rPr>
        <w:rStyle w:val="PageNumber"/>
        <w:rFonts w:ascii="Arial" w:hAnsi="Arial"/>
        <w:sz w:val="16"/>
      </w:rPr>
      <w:tab/>
      <w:t xml:space="preserve">Page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PAGE </w:instrText>
    </w:r>
    <w:r w:rsidRPr="00116DFF"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2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 xml:space="preserve"> of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NUMPAGES </w:instrText>
    </w:r>
    <w:r w:rsidRPr="00116DFF"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5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ab/>
    </w:r>
    <w:r w:rsidR="00272DC1">
      <w:rPr>
        <w:rStyle w:val="PageNumber"/>
        <w:rFonts w:ascii="Arial" w:hAnsi="Arial"/>
        <w:sz w:val="16"/>
      </w:rPr>
      <w:t>September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38A6" w14:textId="77777777" w:rsidR="00000000" w:rsidRPr="00BF3FC1" w:rsidRDefault="00DB2287" w:rsidP="00694FC3">
    <w:pPr>
      <w:pStyle w:val="Footer"/>
      <w:tabs>
        <w:tab w:val="left" w:pos="9000"/>
      </w:tabs>
      <w:rPr>
        <w:rFonts w:ascii="Calibri" w:hAnsi="Calibri"/>
        <w:sz w:val="18"/>
      </w:rPr>
    </w:pPr>
    <w:r w:rsidRPr="00BF3FC1">
      <w:rPr>
        <w:rFonts w:ascii="Calibri" w:hAnsi="Calibri"/>
        <w:sz w:val="18"/>
      </w:rPr>
      <w:t>HomeCentris Job Description</w:t>
    </w:r>
    <w:r w:rsidRPr="00BF3FC1">
      <w:rPr>
        <w:rFonts w:ascii="Calibri" w:hAnsi="Calibri"/>
        <w:sz w:val="18"/>
      </w:rPr>
      <w:tab/>
      <w:t xml:space="preserve">Page </w:t>
    </w:r>
    <w:r w:rsidRPr="00BF3FC1">
      <w:rPr>
        <w:rFonts w:ascii="Calibri" w:hAnsi="Calibri"/>
        <w:sz w:val="18"/>
      </w:rPr>
      <w:fldChar w:fldCharType="begin"/>
    </w:r>
    <w:r w:rsidRPr="00BF3FC1">
      <w:rPr>
        <w:rFonts w:ascii="Calibri" w:hAnsi="Calibri"/>
        <w:sz w:val="18"/>
      </w:rPr>
      <w:instrText xml:space="preserve"> PAGE </w:instrText>
    </w:r>
    <w:r w:rsidRPr="00BF3FC1">
      <w:rPr>
        <w:rFonts w:ascii="Calibri" w:hAnsi="Calibri"/>
        <w:sz w:val="18"/>
      </w:rPr>
      <w:fldChar w:fldCharType="separate"/>
    </w:r>
    <w:r>
      <w:rPr>
        <w:rFonts w:ascii="Calibri" w:hAnsi="Calibri"/>
        <w:noProof/>
        <w:sz w:val="18"/>
      </w:rPr>
      <w:t>1</w:t>
    </w:r>
    <w:r w:rsidRPr="00BF3FC1">
      <w:rPr>
        <w:rFonts w:ascii="Calibri" w:hAnsi="Calibri"/>
        <w:sz w:val="18"/>
      </w:rPr>
      <w:fldChar w:fldCharType="end"/>
    </w:r>
    <w:r w:rsidRPr="00BF3FC1">
      <w:rPr>
        <w:rFonts w:ascii="Calibri" w:hAnsi="Calibri"/>
        <w:sz w:val="18"/>
      </w:rPr>
      <w:t xml:space="preserve"> of </w:t>
    </w:r>
    <w:r w:rsidRPr="00BF3FC1">
      <w:rPr>
        <w:rFonts w:ascii="Calibri" w:hAnsi="Calibri"/>
        <w:sz w:val="18"/>
      </w:rPr>
      <w:fldChar w:fldCharType="begin"/>
    </w:r>
    <w:r w:rsidRPr="00BF3FC1">
      <w:rPr>
        <w:rFonts w:ascii="Calibri" w:hAnsi="Calibri"/>
        <w:sz w:val="18"/>
      </w:rPr>
      <w:instrText xml:space="preserve"> NUMPAGES  </w:instrText>
    </w:r>
    <w:r w:rsidRPr="00BF3FC1">
      <w:rPr>
        <w:rFonts w:ascii="Calibri" w:hAnsi="Calibri"/>
        <w:sz w:val="18"/>
      </w:rPr>
      <w:fldChar w:fldCharType="separate"/>
    </w:r>
    <w:r>
      <w:rPr>
        <w:rFonts w:ascii="Calibri" w:hAnsi="Calibri"/>
        <w:noProof/>
        <w:sz w:val="18"/>
      </w:rPr>
      <w:t>5</w:t>
    </w:r>
    <w:r w:rsidRPr="00BF3FC1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ab/>
    </w:r>
    <w:r w:rsidR="00272DC1">
      <w:rPr>
        <w:rFonts w:ascii="Calibri" w:hAnsi="Calibri"/>
        <w:sz w:val="18"/>
      </w:rPr>
      <w:t>September 2017</w:t>
    </w:r>
    <w:r w:rsidR="00272DC1">
      <w:rPr>
        <w:rFonts w:ascii="Calibri" w:hAnsi="Calibri"/>
        <w:sz w:val="18"/>
      </w:rPr>
      <w:tab/>
    </w:r>
    <w:r w:rsidR="00272DC1">
      <w:rPr>
        <w:rFonts w:ascii="Calibri" w:hAnsi="Calibri"/>
        <w:sz w:val="18"/>
      </w:rPr>
      <w:tab/>
    </w:r>
    <w:r w:rsidR="00272DC1">
      <w:rPr>
        <w:rFonts w:ascii="Calibri" w:hAnsi="Calibri"/>
        <w:sz w:val="18"/>
      </w:rPr>
      <w:tab/>
    </w:r>
    <w:r w:rsidR="00272DC1">
      <w:rPr>
        <w:rFonts w:ascii="Calibri" w:hAnsi="Calibri"/>
        <w:sz w:val="18"/>
      </w:rPr>
      <w:tab/>
    </w:r>
    <w:r w:rsidR="00272DC1">
      <w:rPr>
        <w:rFonts w:ascii="Calibri" w:hAnsi="Calibri"/>
        <w:sz w:val="18"/>
      </w:rPr>
      <w:tab/>
    </w:r>
  </w:p>
  <w:p w14:paraId="2BE4EB2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DA60" w14:textId="77777777" w:rsidR="00755C3B" w:rsidRDefault="00755C3B">
      <w:r>
        <w:separator/>
      </w:r>
    </w:p>
  </w:footnote>
  <w:footnote w:type="continuationSeparator" w:id="0">
    <w:p w14:paraId="15C4A92E" w14:textId="77777777" w:rsidR="00755C3B" w:rsidRDefault="00755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42D5" w14:textId="77777777" w:rsidR="00000000" w:rsidRDefault="00000000">
    <w:pPr>
      <w:pStyle w:val="Header"/>
      <w:rPr>
        <w:noProof/>
      </w:rPr>
    </w:pPr>
  </w:p>
  <w:p w14:paraId="1AD4DA1F" w14:textId="77777777" w:rsidR="00000000" w:rsidRPr="00BF3FC1" w:rsidRDefault="00272DC1">
    <w:pPr>
      <w:pStyle w:val="Header"/>
      <w:rPr>
        <w:sz w:val="20"/>
      </w:rPr>
    </w:pPr>
    <w:r>
      <w:rPr>
        <w:rFonts w:ascii="Calibri" w:hAnsi="Calibri"/>
        <w:noProof/>
        <w:sz w:val="18"/>
      </w:rPr>
      <w:t>Recruitment Specialist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0702" w14:textId="77777777" w:rsidR="00000000" w:rsidRDefault="00000000" w:rsidP="00325F61">
    <w:pPr>
      <w:pStyle w:val="Header"/>
      <w:ind w:left="-27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5739"/>
    <w:multiLevelType w:val="hybridMultilevel"/>
    <w:tmpl w:val="8D84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2CCC"/>
    <w:multiLevelType w:val="hybridMultilevel"/>
    <w:tmpl w:val="7888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D1874"/>
    <w:multiLevelType w:val="hybridMultilevel"/>
    <w:tmpl w:val="04DA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550B0"/>
    <w:multiLevelType w:val="hybridMultilevel"/>
    <w:tmpl w:val="859AF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D5033"/>
    <w:multiLevelType w:val="hybridMultilevel"/>
    <w:tmpl w:val="19CE6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C51CC3"/>
    <w:multiLevelType w:val="hybridMultilevel"/>
    <w:tmpl w:val="4770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100E0"/>
    <w:multiLevelType w:val="hybridMultilevel"/>
    <w:tmpl w:val="8A88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28735">
    <w:abstractNumId w:val="4"/>
  </w:num>
  <w:num w:numId="2" w16cid:durableId="1484153679">
    <w:abstractNumId w:val="2"/>
  </w:num>
  <w:num w:numId="3" w16cid:durableId="414134813">
    <w:abstractNumId w:val="0"/>
  </w:num>
  <w:num w:numId="4" w16cid:durableId="2043360639">
    <w:abstractNumId w:val="1"/>
  </w:num>
  <w:num w:numId="5" w16cid:durableId="1839223846">
    <w:abstractNumId w:val="3"/>
  </w:num>
  <w:num w:numId="6" w16cid:durableId="1264531740">
    <w:abstractNumId w:val="6"/>
  </w:num>
  <w:num w:numId="7" w16cid:durableId="453208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/9WBUs8pgcNewCxny62q8PuyZizOP2uQqKV0KCS43Yjmeuq/j0kRvS6loi7PbLF/C0ga2Y6nden5+NFUWH5Cg==" w:salt="mDugG4Ecp46GzKlucPaj5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49"/>
    <w:rsid w:val="00145EB0"/>
    <w:rsid w:val="00154802"/>
    <w:rsid w:val="00180BA6"/>
    <w:rsid w:val="001E429E"/>
    <w:rsid w:val="00272DC1"/>
    <w:rsid w:val="00281DDF"/>
    <w:rsid w:val="002E7B01"/>
    <w:rsid w:val="003D6FF5"/>
    <w:rsid w:val="00555B49"/>
    <w:rsid w:val="00755C3B"/>
    <w:rsid w:val="0077425D"/>
    <w:rsid w:val="007D01C2"/>
    <w:rsid w:val="00BE30F6"/>
    <w:rsid w:val="00CE7B56"/>
    <w:rsid w:val="00DB2287"/>
    <w:rsid w:val="00E30172"/>
    <w:rsid w:val="00F816E8"/>
    <w:rsid w:val="00FE378B"/>
    <w:rsid w:val="00FE6451"/>
    <w:rsid w:val="3951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1B3B4"/>
  <w15:chartTrackingRefBased/>
  <w15:docId w15:val="{55CB64C6-0A2F-491D-AAB1-19F5B336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5B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5B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55B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B4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55B49"/>
  </w:style>
  <w:style w:type="paragraph" w:styleId="ListParagraph">
    <w:name w:val="List Paragraph"/>
    <w:basedOn w:val="Normal"/>
    <w:uiPriority w:val="34"/>
    <w:qFormat/>
    <w:rsid w:val="00555B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5B4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B2287"/>
    <w:rPr>
      <w:i/>
      <w:iCs/>
    </w:rPr>
  </w:style>
  <w:style w:type="paragraph" w:styleId="NoSpacing">
    <w:name w:val="No Spacing"/>
    <w:uiPriority w:val="1"/>
    <w:qFormat/>
    <w:rsid w:val="0077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6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BB9F7D597E74CB5CB4B7C88C48B10" ma:contentTypeVersion="18" ma:contentTypeDescription="Create a new document." ma:contentTypeScope="" ma:versionID="5240ddba319ee26342b214beccb07b8e">
  <xsd:schema xmlns:xsd="http://www.w3.org/2001/XMLSchema" xmlns:xs="http://www.w3.org/2001/XMLSchema" xmlns:p="http://schemas.microsoft.com/office/2006/metadata/properties" xmlns:ns1="http://schemas.microsoft.com/sharepoint/v3" xmlns:ns2="5b801507-3849-4def-b986-1d734ef47ae2" xmlns:ns3="2bc029e4-a133-48d5-9be9-865b9c2128dc" targetNamespace="http://schemas.microsoft.com/office/2006/metadata/properties" ma:root="true" ma:fieldsID="4a64385dab69c885b95037d7e24be01a" ns1:_="" ns2:_="" ns3:_="">
    <xsd:import namespace="http://schemas.microsoft.com/sharepoint/v3"/>
    <xsd:import namespace="5b801507-3849-4def-b986-1d734ef47ae2"/>
    <xsd:import namespace="2bc029e4-a133-48d5-9be9-865b9c2128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1507-3849-4def-b986-1d734ef47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00104f-7355-4a0e-91f6-6364fc7434ad}" ma:internalName="TaxCatchAll" ma:showField="CatchAllData" ma:web="5b801507-3849-4def-b986-1d734ef47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029e4-a133-48d5-9be9-865b9c21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98493f-8f32-4dfe-a41f-1217a6577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801507-3849-4def-b986-1d734ef47ae2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2bc029e4-a133-48d5-9be9-865b9c2128dc">
      <Terms xmlns="http://schemas.microsoft.com/office/infopath/2007/PartnerControls"/>
    </lcf76f155ced4ddcb4097134ff3c332f>
    <TaxCatchAll xmlns="5b801507-3849-4def-b986-1d734ef47ae2" xsi:nil="true"/>
  </documentManagement>
</p:properties>
</file>

<file path=customXml/itemProps1.xml><?xml version="1.0" encoding="utf-8"?>
<ds:datastoreItem xmlns:ds="http://schemas.openxmlformats.org/officeDocument/2006/customXml" ds:itemID="{9A64EC09-7675-4299-89E9-E8498C99A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801507-3849-4def-b986-1d734ef47ae2"/>
    <ds:schemaRef ds:uri="2bc029e4-a133-48d5-9be9-865b9c212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F3862-27AE-400B-9D1F-025322E5F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CC335-013E-48EE-99F7-7398E1659291}">
  <ds:schemaRefs>
    <ds:schemaRef ds:uri="http://schemas.microsoft.com/office/2006/metadata/properties"/>
    <ds:schemaRef ds:uri="http://schemas.microsoft.com/office/infopath/2007/PartnerControls"/>
    <ds:schemaRef ds:uri="5b801507-3849-4def-b986-1d734ef47ae2"/>
    <ds:schemaRef ds:uri="http://schemas.microsoft.com/sharepoint/v3"/>
    <ds:schemaRef ds:uri="2bc029e4-a133-48d5-9be9-865b9c2128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8989</Characters>
  <Application>Microsoft Office Word</Application>
  <DocSecurity>8</DocSecurity>
  <Lines>74</Lines>
  <Paragraphs>21</Paragraphs>
  <ScaleCrop>false</ScaleCrop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Shantay Brown</dc:creator>
  <cp:keywords/>
  <dc:description/>
  <cp:lastModifiedBy>Monea Jones</cp:lastModifiedBy>
  <cp:revision>7</cp:revision>
  <cp:lastPrinted>2017-10-24T19:45:00Z</cp:lastPrinted>
  <dcterms:created xsi:type="dcterms:W3CDTF">2017-09-18T17:03:00Z</dcterms:created>
  <dcterms:modified xsi:type="dcterms:W3CDTF">2023-09-19T16:21:00Z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0x010100B73BB9F7D597E74CB5CB4B7C88C48B10</vt:lpwstr>
  </property>
  <property fmtid="{D5CDD505-2E9C-101B-9397-08002B2CF9AE}" pid="3" name="Order">
    <vt:r8>2962100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